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3B" w:rsidRPr="00CE493B" w:rsidRDefault="00CE493B" w:rsidP="00CE493B">
      <w:pPr>
        <w:ind w:left="720"/>
        <w:jc w:val="center"/>
        <w:rPr>
          <w:rFonts w:eastAsia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E493B">
        <w:rPr>
          <w:rFonts w:eastAsia="Times New Roman" w:cs="Times New Roman"/>
          <w:b/>
          <w:sz w:val="28"/>
          <w:szCs w:val="28"/>
        </w:rPr>
        <w:t xml:space="preserve">ПЪЛНО ОПИСАНИЕ НА ПРЕДМЕТА НА ОБЩЕСТВЕНАТА ПОРЪЧКА И </w:t>
      </w:r>
      <w:r w:rsidRPr="00CE493B">
        <w:rPr>
          <w:rFonts w:eastAsia="Times New Roman" w:cs="Times New Roman"/>
          <w:b/>
          <w:sz w:val="28"/>
          <w:szCs w:val="28"/>
          <w:lang w:val="ru-RU"/>
        </w:rPr>
        <w:t>ТЕХНИЧЕСКИ СПЕЦИФИКАЦИИ</w:t>
      </w:r>
    </w:p>
    <w:p w:rsidR="00CE493B" w:rsidRPr="00CE493B" w:rsidRDefault="00CE493B" w:rsidP="00CE493B">
      <w:pPr>
        <w:rPr>
          <w:rFonts w:eastAsia="Times New Roman" w:cs="Times New Roman"/>
          <w:sz w:val="28"/>
          <w:szCs w:val="28"/>
        </w:rPr>
      </w:pPr>
      <w:bookmarkStart w:id="1" w:name="_Toc336337521"/>
      <w:bookmarkStart w:id="2" w:name="_Toc336338902"/>
      <w:bookmarkStart w:id="3" w:name="_Toc378156469"/>
      <w:bookmarkStart w:id="4" w:name="_Toc378621528"/>
      <w:bookmarkStart w:id="5" w:name="_Toc378623947"/>
      <w:bookmarkStart w:id="6" w:name="_Toc378624018"/>
      <w:bookmarkStart w:id="7" w:name="_Toc378624102"/>
    </w:p>
    <w:bookmarkEnd w:id="1"/>
    <w:bookmarkEnd w:id="2"/>
    <w:bookmarkEnd w:id="3"/>
    <w:bookmarkEnd w:id="4"/>
    <w:bookmarkEnd w:id="5"/>
    <w:bookmarkEnd w:id="6"/>
    <w:bookmarkEnd w:id="7"/>
    <w:p w:rsidR="00CE493B" w:rsidRPr="00CE493B" w:rsidRDefault="00CE493B" w:rsidP="00CE493B">
      <w:pPr>
        <w:keepNext/>
        <w:jc w:val="both"/>
        <w:outlineLvl w:val="0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>ОБЩА ИНФОРМАЦИЯ</w:t>
      </w:r>
    </w:p>
    <w:p w:rsidR="00CE493B" w:rsidRPr="00CE493B" w:rsidRDefault="00CE493B" w:rsidP="00CE493B">
      <w:pPr>
        <w:keepNext/>
        <w:spacing w:before="240" w:after="60"/>
        <w:jc w:val="both"/>
        <w:outlineLvl w:val="2"/>
        <w:rPr>
          <w:rFonts w:eastAsia="MS Gothic" w:cs="Times New Roman"/>
          <w:b/>
          <w:bCs/>
          <w:szCs w:val="24"/>
        </w:rPr>
      </w:pPr>
      <w:bookmarkStart w:id="8" w:name="_Toc336337522"/>
      <w:bookmarkStart w:id="9" w:name="_Toc336338903"/>
      <w:bookmarkStart w:id="10" w:name="_Toc378156470"/>
      <w:bookmarkStart w:id="11" w:name="_Toc378621529"/>
      <w:bookmarkStart w:id="12" w:name="_Toc378623948"/>
      <w:bookmarkStart w:id="13" w:name="_Toc378624019"/>
      <w:bookmarkStart w:id="14" w:name="_Toc378624103"/>
      <w:r w:rsidRPr="00CE493B">
        <w:rPr>
          <w:rFonts w:eastAsia="MS Gothic" w:cs="Times New Roman"/>
          <w:b/>
          <w:bCs/>
          <w:szCs w:val="24"/>
        </w:rPr>
        <w:t>Възложител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CE493B" w:rsidRPr="00CE493B" w:rsidRDefault="00CE493B" w:rsidP="00CE493B">
      <w:pPr>
        <w:spacing w:after="120"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b/>
          <w:szCs w:val="24"/>
        </w:rPr>
        <w:t xml:space="preserve">Община Русе - </w:t>
      </w:r>
      <w:r w:rsidRPr="00CE493B">
        <w:rPr>
          <w:rFonts w:eastAsia="Times New Roman" w:cs="Times New Roman"/>
          <w:szCs w:val="24"/>
        </w:rPr>
        <w:t>адрес: гр. Русе 7000, пл. Свобода № 6.</w:t>
      </w:r>
    </w:p>
    <w:p w:rsidR="00CE493B" w:rsidRPr="00CE493B" w:rsidRDefault="00CE493B" w:rsidP="00CE493B">
      <w:pPr>
        <w:keepNext/>
        <w:spacing w:before="240" w:after="60"/>
        <w:jc w:val="both"/>
        <w:outlineLvl w:val="2"/>
        <w:rPr>
          <w:rFonts w:eastAsia="MS Gothic" w:cs="Times New Roman"/>
          <w:b/>
          <w:bCs/>
          <w:szCs w:val="24"/>
        </w:rPr>
      </w:pPr>
      <w:bookmarkStart w:id="15" w:name="_Toc335321422"/>
      <w:bookmarkStart w:id="16" w:name="_Toc336337523"/>
      <w:bookmarkStart w:id="17" w:name="_Toc336338904"/>
      <w:bookmarkStart w:id="18" w:name="_Toc378156471"/>
      <w:bookmarkStart w:id="19" w:name="_Toc378621530"/>
      <w:bookmarkStart w:id="20" w:name="_Toc378623949"/>
      <w:bookmarkStart w:id="21" w:name="_Toc378624020"/>
      <w:bookmarkStart w:id="22" w:name="_Toc378624104"/>
      <w:r w:rsidRPr="00CE493B">
        <w:rPr>
          <w:rFonts w:eastAsia="MS Gothic" w:cs="Times New Roman"/>
          <w:b/>
          <w:bCs/>
          <w:szCs w:val="24"/>
        </w:rPr>
        <w:t>Източници на финансиране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 xml:space="preserve">Договорите по съответните обособени позиции, предмет на настоящата обществена поръчка, се финансират от „Национална програма за енергийна ефективност на </w:t>
      </w:r>
      <w:proofErr w:type="spellStart"/>
      <w:r w:rsidRPr="00CE493B">
        <w:rPr>
          <w:rFonts w:eastAsia="Times New Roman" w:cs="Times New Roman"/>
          <w:szCs w:val="24"/>
        </w:rPr>
        <w:t>многофамилни</w:t>
      </w:r>
      <w:proofErr w:type="spellEnd"/>
      <w:r w:rsidRPr="00CE493B">
        <w:rPr>
          <w:rFonts w:eastAsia="Times New Roman" w:cs="Times New Roman"/>
          <w:szCs w:val="24"/>
        </w:rPr>
        <w:t xml:space="preserve"> жилищни сгради“.</w:t>
      </w:r>
    </w:p>
    <w:p w:rsidR="00CE493B" w:rsidRPr="00CE493B" w:rsidRDefault="00CE493B" w:rsidP="00CE493B">
      <w:pPr>
        <w:autoSpaceDE w:val="0"/>
        <w:autoSpaceDN w:val="0"/>
        <w:adjustRightInd w:val="0"/>
        <w:snapToGrid w:val="0"/>
        <w:spacing w:after="120"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 xml:space="preserve">Настоящият документ - техническа спецификация и пълно описание на предмета на поръчката е разработен на база методически указания за изпълнение на </w:t>
      </w:r>
      <w:r w:rsidRPr="00CE493B">
        <w:rPr>
          <w:rFonts w:eastAsia="Times New Roman" w:cs="Times New Roman"/>
          <w:b/>
          <w:szCs w:val="24"/>
        </w:rPr>
        <w:t xml:space="preserve">Националната програма за енергийна ефективност на </w:t>
      </w:r>
      <w:proofErr w:type="spellStart"/>
      <w:r w:rsidRPr="00CE493B">
        <w:rPr>
          <w:rFonts w:eastAsia="Times New Roman" w:cs="Times New Roman"/>
          <w:b/>
          <w:szCs w:val="24"/>
        </w:rPr>
        <w:t>многофамилни</w:t>
      </w:r>
      <w:proofErr w:type="spellEnd"/>
      <w:r w:rsidRPr="00CE493B">
        <w:rPr>
          <w:rFonts w:eastAsia="Times New Roman" w:cs="Times New Roman"/>
          <w:b/>
          <w:szCs w:val="24"/>
        </w:rPr>
        <w:t xml:space="preserve"> жилищни сгради на МРРБ, приета с ПМС № 18 от 02.02.2015 г., както и приетият на 29.04.2015 г., на заседание на Министерския съвет проект на Постановление за изменение и допълнение на Постановление № 18 на Министерския съвет от 2015 г. за приемане на Национална програма за енергийна ефективност на </w:t>
      </w:r>
      <w:proofErr w:type="spellStart"/>
      <w:r w:rsidRPr="00CE493B">
        <w:rPr>
          <w:rFonts w:eastAsia="Times New Roman" w:cs="Times New Roman"/>
          <w:b/>
          <w:szCs w:val="24"/>
        </w:rPr>
        <w:t>многофамилните</w:t>
      </w:r>
      <w:proofErr w:type="spellEnd"/>
      <w:r w:rsidRPr="00CE493B">
        <w:rPr>
          <w:rFonts w:eastAsia="Times New Roman" w:cs="Times New Roman"/>
          <w:b/>
          <w:szCs w:val="24"/>
        </w:rPr>
        <w:t xml:space="preserve">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</w:t>
      </w:r>
      <w:proofErr w:type="spellStart"/>
      <w:r w:rsidRPr="00CE493B">
        <w:rPr>
          <w:rFonts w:eastAsia="Times New Roman" w:cs="Times New Roman"/>
          <w:b/>
          <w:szCs w:val="24"/>
        </w:rPr>
        <w:t>ѝ.Документът</w:t>
      </w:r>
      <w:proofErr w:type="spellEnd"/>
      <w:r w:rsidRPr="00CE493B">
        <w:rPr>
          <w:rFonts w:eastAsia="Times New Roman" w:cs="Times New Roman"/>
          <w:b/>
          <w:szCs w:val="24"/>
        </w:rPr>
        <w:t xml:space="preserve"> се отнася за всяка обособена позиция.</w:t>
      </w:r>
    </w:p>
    <w:p w:rsidR="00CE493B" w:rsidRPr="00CE493B" w:rsidRDefault="00CE493B" w:rsidP="00CE493B">
      <w:pPr>
        <w:snapToGrid w:val="0"/>
        <w:spacing w:after="120"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 xml:space="preserve">Програмата е насочена към обновяване на </w:t>
      </w:r>
      <w:proofErr w:type="spellStart"/>
      <w:r w:rsidRPr="00CE493B">
        <w:rPr>
          <w:rFonts w:eastAsia="Times New Roman" w:cs="Times New Roman"/>
          <w:szCs w:val="24"/>
        </w:rPr>
        <w:t>многофамилни</w:t>
      </w:r>
      <w:proofErr w:type="spellEnd"/>
      <w:r w:rsidRPr="00CE493B">
        <w:rPr>
          <w:rFonts w:eastAsia="Times New Roman" w:cs="Times New Roman"/>
          <w:szCs w:val="24"/>
        </w:rPr>
        <w:t xml:space="preserve"> жилищни сгради, като с нея се цели чрез изпълнение на мерки за енергийна ефективност да се осигурят по-добри условия на живот за гражданите в </w:t>
      </w:r>
      <w:proofErr w:type="spellStart"/>
      <w:r w:rsidRPr="00CE493B">
        <w:rPr>
          <w:rFonts w:eastAsia="Times New Roman" w:cs="Times New Roman"/>
          <w:szCs w:val="24"/>
        </w:rPr>
        <w:t>многофамилни</w:t>
      </w:r>
      <w:proofErr w:type="spellEnd"/>
      <w:r w:rsidRPr="00CE493B">
        <w:rPr>
          <w:rFonts w:eastAsia="Times New Roman" w:cs="Times New Roman"/>
          <w:szCs w:val="24"/>
        </w:rPr>
        <w:t xml:space="preserve"> жилищни сгради, топлинен комфорт и по-високо</w:t>
      </w:r>
      <w:r w:rsidRPr="00CE493B" w:rsidDel="00302C8D">
        <w:rPr>
          <w:rFonts w:eastAsia="Times New Roman" w:cs="Times New Roman"/>
          <w:szCs w:val="24"/>
        </w:rPr>
        <w:t xml:space="preserve"> </w:t>
      </w:r>
      <w:r w:rsidRPr="00CE493B">
        <w:rPr>
          <w:rFonts w:eastAsia="Times New Roman" w:cs="Times New Roman"/>
          <w:szCs w:val="24"/>
        </w:rPr>
        <w:t>качество на жизнената среда.</w:t>
      </w:r>
    </w:p>
    <w:p w:rsidR="00CE493B" w:rsidRPr="00CE493B" w:rsidRDefault="00CE493B" w:rsidP="00CE493B">
      <w:pPr>
        <w:autoSpaceDE w:val="0"/>
        <w:autoSpaceDN w:val="0"/>
        <w:adjustRightInd w:val="0"/>
        <w:snapToGrid w:val="0"/>
        <w:spacing w:after="120"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 xml:space="preserve">Изпълнението на мерки за енергийна ефективност в </w:t>
      </w:r>
      <w:proofErr w:type="spellStart"/>
      <w:r w:rsidRPr="00CE493B">
        <w:rPr>
          <w:rFonts w:eastAsia="Times New Roman" w:cs="Times New Roman"/>
          <w:szCs w:val="24"/>
        </w:rPr>
        <w:t>многофамилни</w:t>
      </w:r>
      <w:proofErr w:type="spellEnd"/>
      <w:r w:rsidRPr="00CE493B">
        <w:rPr>
          <w:rFonts w:eastAsia="Times New Roman" w:cs="Times New Roman"/>
          <w:szCs w:val="24"/>
        </w:rPr>
        <w:t xml:space="preserve"> жилищни сгради ще допринесе за: </w:t>
      </w:r>
    </w:p>
    <w:p w:rsidR="00CE493B" w:rsidRPr="00CE493B" w:rsidRDefault="00CE493B" w:rsidP="00CE493B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120"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 xml:space="preserve">по-високо ниво на енергийната ефективност на </w:t>
      </w:r>
      <w:proofErr w:type="spellStart"/>
      <w:r w:rsidRPr="00CE493B">
        <w:rPr>
          <w:rFonts w:eastAsia="Times New Roman" w:cs="Times New Roman"/>
          <w:szCs w:val="24"/>
        </w:rPr>
        <w:t>многофамилните</w:t>
      </w:r>
      <w:proofErr w:type="spellEnd"/>
      <w:r w:rsidRPr="00CE493B">
        <w:rPr>
          <w:rFonts w:eastAsia="Times New Roman" w:cs="Times New Roman"/>
          <w:szCs w:val="24"/>
        </w:rPr>
        <w:t xml:space="preserve"> жилищни сгради и намаляване на разходите за енергия;</w:t>
      </w:r>
    </w:p>
    <w:p w:rsidR="00CE493B" w:rsidRPr="00CE493B" w:rsidRDefault="00CE493B" w:rsidP="00CE493B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120"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 xml:space="preserve">подобряване на експлоатационните характеристики за удължаване на жизнения цикъл на сградите; </w:t>
      </w:r>
    </w:p>
    <w:p w:rsidR="00CE493B" w:rsidRPr="00CE493B" w:rsidRDefault="00CE493B" w:rsidP="00CE493B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120"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осигуряване на условия на жизнена среда в съответствие с критериите за устойчиво развитие.</w:t>
      </w:r>
    </w:p>
    <w:p w:rsidR="00CE493B" w:rsidRPr="00CE493B" w:rsidRDefault="00CE493B" w:rsidP="00CE493B">
      <w:pPr>
        <w:keepNext/>
        <w:keepLines/>
        <w:spacing w:before="200"/>
        <w:jc w:val="both"/>
        <w:outlineLvl w:val="2"/>
        <w:rPr>
          <w:rFonts w:eastAsia="Times New Roman" w:cs="Times New Roman"/>
          <w:b/>
          <w:szCs w:val="24"/>
          <w:u w:val="single"/>
        </w:rPr>
      </w:pPr>
      <w:bookmarkStart w:id="23" w:name="_ПРОИЗХОД_НА_ПРОЕКТА"/>
      <w:bookmarkStart w:id="24" w:name="_Toc378156480"/>
      <w:bookmarkStart w:id="25" w:name="_Toc378621539"/>
      <w:bookmarkStart w:id="26" w:name="_Toc378623958"/>
      <w:bookmarkStart w:id="27" w:name="_Toc378624029"/>
      <w:bookmarkStart w:id="28" w:name="_Toc378624113"/>
      <w:bookmarkStart w:id="29" w:name="_Toc336337528"/>
      <w:bookmarkStart w:id="30" w:name="_Toc336338909"/>
      <w:bookmarkEnd w:id="23"/>
      <w:r w:rsidRPr="00CE493B">
        <w:rPr>
          <w:rFonts w:eastAsia="Times New Roman" w:cs="Times New Roman"/>
          <w:b/>
          <w:szCs w:val="24"/>
          <w:u w:val="single"/>
        </w:rPr>
        <w:t>ПРЕДМЕТ НА ОБЩЕСТВЕНАТА ПОРЪЧКА</w:t>
      </w:r>
      <w:bookmarkEnd w:id="24"/>
      <w:bookmarkEnd w:id="25"/>
      <w:bookmarkEnd w:id="26"/>
      <w:bookmarkEnd w:id="27"/>
      <w:bookmarkEnd w:id="28"/>
    </w:p>
    <w:bookmarkEnd w:id="29"/>
    <w:bookmarkEnd w:id="30"/>
    <w:p w:rsidR="00CE493B" w:rsidRPr="00CE493B" w:rsidRDefault="00CE493B" w:rsidP="00CE493B">
      <w:pPr>
        <w:ind w:firstLine="720"/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val="en-US"/>
        </w:rPr>
      </w:pPr>
      <w:r w:rsidRPr="00CE493B">
        <w:rPr>
          <w:rFonts w:eastAsia="Times New Roman" w:cs="Times New Roman"/>
          <w:szCs w:val="24"/>
        </w:rPr>
        <w:t xml:space="preserve">Предметът на настоящата обществена поръчка е свързан с избора на изпълнители за изготвяне на обследвания за установяване на техническите характеристики, свързани с изискванията по чл. 169 ал. 1, т. (1 - 5) и ал. 2 от ЗУТ, изготвяне на технически паспорт,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 на територията на град Русе и град Мартен със следните обособени позиции: 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val="en-US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1</w:t>
      </w:r>
      <w:r w:rsidRPr="00CE493B">
        <w:rPr>
          <w:rFonts w:eastAsia="Times New Roman" w:cs="Times New Roman"/>
          <w:b/>
          <w:szCs w:val="24"/>
        </w:rPr>
        <w:t xml:space="preserve">: </w:t>
      </w:r>
    </w:p>
    <w:p w:rsidR="00CE493B" w:rsidRPr="00CE493B" w:rsidRDefault="00CE493B" w:rsidP="00CE493B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"Охрид", град Русе, ул. "</w:t>
      </w:r>
      <w:proofErr w:type="spellStart"/>
      <w:r w:rsidRPr="00CE493B">
        <w:rPr>
          <w:rFonts w:eastAsia="Times New Roman" w:cs="Times New Roman"/>
          <w:szCs w:val="24"/>
        </w:rPr>
        <w:t>Доростол</w:t>
      </w:r>
      <w:proofErr w:type="spellEnd"/>
      <w:r w:rsidRPr="00CE493B">
        <w:rPr>
          <w:rFonts w:eastAsia="Times New Roman" w:cs="Times New Roman"/>
          <w:szCs w:val="24"/>
        </w:rPr>
        <w:t>" № 159;</w:t>
      </w:r>
    </w:p>
    <w:p w:rsidR="00CE493B" w:rsidRPr="00CE493B" w:rsidRDefault="00CE493B" w:rsidP="00CE493B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"Клисура", град Русе, ул. "Чипровци" № 14;</w:t>
      </w:r>
    </w:p>
    <w:p w:rsidR="00CE493B" w:rsidRPr="00CE493B" w:rsidRDefault="00CE493B" w:rsidP="00CE493B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lastRenderedPageBreak/>
        <w:t>Блок "Чипровци", град Русе, ул. "Чипровци" № 18;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2</w:t>
      </w:r>
      <w:r w:rsidRPr="00CE493B">
        <w:rPr>
          <w:rFonts w:eastAsia="Times New Roman" w:cs="Times New Roman"/>
          <w:b/>
          <w:szCs w:val="24"/>
        </w:rPr>
        <w:t>: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"Пловдив", град Русе, ул. "Антим Първи" № 1;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"Беласица", град Русе, ул. "Лисец" № 1;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</w:t>
      </w:r>
      <w:proofErr w:type="spellStart"/>
      <w:r w:rsidRPr="00CE493B">
        <w:rPr>
          <w:rFonts w:eastAsia="Times New Roman" w:cs="Times New Roman"/>
          <w:szCs w:val="24"/>
        </w:rPr>
        <w:t>Дилянка</w:t>
      </w:r>
      <w:proofErr w:type="spellEnd"/>
      <w:r w:rsidRPr="00CE493B">
        <w:rPr>
          <w:rFonts w:eastAsia="Times New Roman" w:cs="Times New Roman"/>
          <w:szCs w:val="24"/>
        </w:rPr>
        <w:t xml:space="preserve">", град Русе, ул. </w:t>
      </w:r>
      <w:proofErr w:type="spellStart"/>
      <w:r w:rsidRPr="00CE493B">
        <w:rPr>
          <w:rFonts w:eastAsia="Times New Roman" w:cs="Times New Roman"/>
          <w:szCs w:val="24"/>
        </w:rPr>
        <w:t>Узмаил</w:t>
      </w:r>
      <w:proofErr w:type="spellEnd"/>
      <w:r w:rsidRPr="00CE493B">
        <w:rPr>
          <w:rFonts w:eastAsia="Times New Roman" w:cs="Times New Roman"/>
          <w:szCs w:val="24"/>
        </w:rPr>
        <w:t xml:space="preserve"> № 7;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„</w:t>
      </w:r>
      <w:proofErr w:type="spellStart"/>
      <w:r w:rsidRPr="00CE493B">
        <w:rPr>
          <w:rFonts w:eastAsia="Times New Roman" w:cs="Times New Roman"/>
          <w:szCs w:val="24"/>
        </w:rPr>
        <w:t>Балчо</w:t>
      </w:r>
      <w:proofErr w:type="spellEnd"/>
      <w:r w:rsidRPr="00CE493B">
        <w:rPr>
          <w:rFonts w:eastAsia="Times New Roman" w:cs="Times New Roman"/>
          <w:szCs w:val="24"/>
        </w:rPr>
        <w:t xml:space="preserve"> Войвода“, град Русе, ул. „Рига“ №22А;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3</w:t>
      </w:r>
      <w:r w:rsidRPr="00CE493B">
        <w:rPr>
          <w:rFonts w:eastAsia="Times New Roman" w:cs="Times New Roman"/>
          <w:b/>
          <w:szCs w:val="24"/>
        </w:rPr>
        <w:t xml:space="preserve">: </w:t>
      </w:r>
    </w:p>
    <w:p w:rsidR="00CE493B" w:rsidRPr="00CE493B" w:rsidRDefault="00CE493B" w:rsidP="00CE493B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"Русия", град Русе, ул. "Шести септември" № 90;</w:t>
      </w:r>
    </w:p>
    <w:p w:rsidR="00CE493B" w:rsidRPr="00CE493B" w:rsidRDefault="00CE493B" w:rsidP="00CE493B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"Баба Тонка", град Русе, ул. "Лозен Планина" № 17;</w:t>
      </w:r>
    </w:p>
    <w:p w:rsidR="00CE493B" w:rsidRPr="00CE493B" w:rsidRDefault="00CE493B" w:rsidP="00CE493B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"Жерав", град Русе, ул. „Рига“ №12;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4</w:t>
      </w:r>
      <w:r w:rsidRPr="00CE493B">
        <w:rPr>
          <w:rFonts w:eastAsia="Times New Roman" w:cs="Times New Roman"/>
          <w:b/>
          <w:szCs w:val="24"/>
        </w:rPr>
        <w:t>:</w:t>
      </w:r>
    </w:p>
    <w:p w:rsidR="00CE493B" w:rsidRPr="00CE493B" w:rsidRDefault="00CE493B" w:rsidP="00CE493B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№ 83, град Русе, ул. Околчица, № 11;</w:t>
      </w:r>
    </w:p>
    <w:p w:rsidR="00CE493B" w:rsidRPr="00CE493B" w:rsidRDefault="00CE493B" w:rsidP="00CE493B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„Карлово“, град Русе, ул. „Братя Миладинови“ №4;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„Родина“, град Русе, ул. „Митрополит Григорий“ №6;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„Кирил и Методий“, град Русе, ул. „Студентска“ №5;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Обособена позиция</w:t>
      </w:r>
      <w:r w:rsidRPr="00CE493B">
        <w:rPr>
          <w:rFonts w:eastAsia="Times New Roman" w:cs="Times New Roman"/>
          <w:b/>
          <w:bCs/>
          <w:szCs w:val="24"/>
          <w:lang w:val="en-US" w:eastAsia="bg-BG"/>
        </w:rPr>
        <w:t xml:space="preserve"> 5</w:t>
      </w:r>
      <w:r w:rsidRPr="00CE493B">
        <w:rPr>
          <w:rFonts w:eastAsia="Times New Roman" w:cs="Times New Roman"/>
          <w:b/>
          <w:bCs/>
          <w:szCs w:val="24"/>
          <w:lang w:eastAsia="bg-BG"/>
        </w:rPr>
        <w:t>: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 xml:space="preserve">Блок №305, град Русе, ул. „Слави </w:t>
      </w:r>
      <w:proofErr w:type="spellStart"/>
      <w:r w:rsidRPr="00CE493B">
        <w:rPr>
          <w:rFonts w:eastAsia="Times New Roman" w:cs="Times New Roman"/>
          <w:bCs/>
          <w:szCs w:val="24"/>
          <w:lang w:eastAsia="bg-BG"/>
        </w:rPr>
        <w:t>Шкаров</w:t>
      </w:r>
      <w:proofErr w:type="spellEnd"/>
      <w:r w:rsidRPr="00CE493B">
        <w:rPr>
          <w:rFonts w:eastAsia="Times New Roman" w:cs="Times New Roman"/>
          <w:bCs/>
          <w:szCs w:val="24"/>
          <w:lang w:eastAsia="bg-BG"/>
        </w:rPr>
        <w:t>“ №7;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„Руй планина“, град Русе, ул. „Родопи“ №4;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№2, град Мартен, ул. „България“ №73</w:t>
      </w:r>
      <w:r w:rsidRPr="00CE493B">
        <w:rPr>
          <w:rFonts w:eastAsia="Times New Roman" w:cs="Times New Roman"/>
          <w:bCs/>
          <w:szCs w:val="24"/>
          <w:lang w:val="en-US" w:eastAsia="bg-BG"/>
        </w:rPr>
        <w:t>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Обособена позиция</w:t>
      </w:r>
      <w:r w:rsidRPr="00CE493B">
        <w:rPr>
          <w:rFonts w:eastAsia="Times New Roman" w:cs="Times New Roman"/>
          <w:b/>
          <w:bCs/>
          <w:szCs w:val="24"/>
          <w:lang w:val="en-US" w:eastAsia="bg-BG"/>
        </w:rPr>
        <w:t xml:space="preserve"> 6</w:t>
      </w:r>
      <w:r w:rsidRPr="00CE493B">
        <w:rPr>
          <w:rFonts w:eastAsia="Times New Roman" w:cs="Times New Roman"/>
          <w:b/>
          <w:bCs/>
          <w:szCs w:val="24"/>
          <w:lang w:eastAsia="bg-BG"/>
        </w:rPr>
        <w:t>:</w:t>
      </w:r>
    </w:p>
    <w:p w:rsidR="00CE493B" w:rsidRPr="00CE493B" w:rsidRDefault="00CE493B" w:rsidP="00CE493B">
      <w:pPr>
        <w:numPr>
          <w:ilvl w:val="0"/>
          <w:numId w:val="11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„Крали Марко", град Русе, ул. „Згориград“ 70;</w:t>
      </w:r>
    </w:p>
    <w:p w:rsidR="00CE493B" w:rsidRPr="00CE493B" w:rsidRDefault="00CE493B" w:rsidP="00CE493B">
      <w:pPr>
        <w:numPr>
          <w:ilvl w:val="0"/>
          <w:numId w:val="11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„Ледено езеро - А", град Русе, ул. „Студен кладенец“ №37;</w:t>
      </w:r>
    </w:p>
    <w:p w:rsidR="00CE493B" w:rsidRPr="00CE493B" w:rsidRDefault="00CE493B" w:rsidP="00CE493B">
      <w:pPr>
        <w:numPr>
          <w:ilvl w:val="0"/>
          <w:numId w:val="11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„Сирма войвода“, град Русе, ул. „Райна Княгиня“ №2;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 xml:space="preserve">ВАЖНО! Настоящата обществена поръчка е разделена на обособени позиции. Участниците могат да подават оферта единствено за една обособена позиция от предмета на настоящата поръчка, включваща изброените обособени позиции. 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>Индикативна/прогнозна/ориентировъчна разгъната застроена площ (РЗП) на отделните сгради по позиции е както следва: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1</w:t>
      </w:r>
      <w:r w:rsidRPr="00CE493B">
        <w:rPr>
          <w:rFonts w:eastAsia="Times New Roman" w:cs="Times New Roman"/>
          <w:b/>
          <w:szCs w:val="24"/>
        </w:rPr>
        <w:t xml:space="preserve">: </w:t>
      </w:r>
    </w:p>
    <w:p w:rsidR="00CE493B" w:rsidRPr="00CE493B" w:rsidRDefault="00CE493B" w:rsidP="00CE493B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"Охрид", град Русе, ул. "</w:t>
      </w:r>
      <w:proofErr w:type="spellStart"/>
      <w:r w:rsidRPr="00CE493B">
        <w:rPr>
          <w:rFonts w:eastAsia="Times New Roman" w:cs="Times New Roman"/>
          <w:szCs w:val="24"/>
        </w:rPr>
        <w:t>Доростол</w:t>
      </w:r>
      <w:proofErr w:type="spellEnd"/>
      <w:r w:rsidRPr="00CE493B">
        <w:rPr>
          <w:rFonts w:eastAsia="Times New Roman" w:cs="Times New Roman"/>
          <w:szCs w:val="24"/>
        </w:rPr>
        <w:t>" № 159 с 6046 кв. м. РЗП;</w:t>
      </w:r>
    </w:p>
    <w:p w:rsidR="00CE493B" w:rsidRPr="00CE493B" w:rsidRDefault="00CE493B" w:rsidP="00CE493B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"Клисура", град Русе, ул. "Чипровци" № 14 с 7072 кв. м. РЗП;</w:t>
      </w:r>
    </w:p>
    <w:p w:rsidR="00CE493B" w:rsidRPr="00CE493B" w:rsidRDefault="00CE493B" w:rsidP="00CE493B">
      <w:pPr>
        <w:numPr>
          <w:ilvl w:val="0"/>
          <w:numId w:val="6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"Чипровци", град Русе, ул. "Чипровци" № 18, 7015 кв. м. РЗП;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2</w:t>
      </w:r>
      <w:r w:rsidRPr="00CE493B">
        <w:rPr>
          <w:rFonts w:eastAsia="Times New Roman" w:cs="Times New Roman"/>
          <w:b/>
          <w:szCs w:val="24"/>
        </w:rPr>
        <w:t>: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"Пловдив", град Русе, ул. "Антим Първи" № 1 с 3037 кв. м. РЗП;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"Беласица", град Русе, ул. "Лисец" № 1, с 11008 кв. м. РЗП;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</w:t>
      </w:r>
      <w:proofErr w:type="spellStart"/>
      <w:r w:rsidRPr="00CE493B">
        <w:rPr>
          <w:rFonts w:eastAsia="Times New Roman" w:cs="Times New Roman"/>
          <w:szCs w:val="24"/>
        </w:rPr>
        <w:t>Дилянка</w:t>
      </w:r>
      <w:proofErr w:type="spellEnd"/>
      <w:r w:rsidRPr="00CE493B">
        <w:rPr>
          <w:rFonts w:eastAsia="Times New Roman" w:cs="Times New Roman"/>
          <w:szCs w:val="24"/>
        </w:rPr>
        <w:t xml:space="preserve">", град Русе, ул. </w:t>
      </w:r>
      <w:proofErr w:type="spellStart"/>
      <w:r w:rsidRPr="00CE493B">
        <w:rPr>
          <w:rFonts w:eastAsia="Times New Roman" w:cs="Times New Roman"/>
          <w:szCs w:val="24"/>
        </w:rPr>
        <w:t>Узмаил</w:t>
      </w:r>
      <w:proofErr w:type="spellEnd"/>
      <w:r w:rsidRPr="00CE493B">
        <w:rPr>
          <w:rFonts w:eastAsia="Times New Roman" w:cs="Times New Roman"/>
          <w:szCs w:val="24"/>
        </w:rPr>
        <w:t xml:space="preserve"> № 7, с 2846 кв. м. РЗП;</w:t>
      </w:r>
    </w:p>
    <w:p w:rsidR="00CE493B" w:rsidRPr="00CE493B" w:rsidRDefault="00CE493B" w:rsidP="00CE493B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„</w:t>
      </w:r>
      <w:proofErr w:type="spellStart"/>
      <w:r w:rsidRPr="00CE493B">
        <w:rPr>
          <w:rFonts w:eastAsia="Times New Roman" w:cs="Times New Roman"/>
          <w:szCs w:val="24"/>
        </w:rPr>
        <w:t>Балчо</w:t>
      </w:r>
      <w:proofErr w:type="spellEnd"/>
      <w:r w:rsidRPr="00CE493B">
        <w:rPr>
          <w:rFonts w:eastAsia="Times New Roman" w:cs="Times New Roman"/>
          <w:szCs w:val="24"/>
        </w:rPr>
        <w:t xml:space="preserve"> Войвода“, град Русе, ул. „Рига“ №22А, с 4556 кв. м. РЗП;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3</w:t>
      </w:r>
      <w:r w:rsidRPr="00CE493B">
        <w:rPr>
          <w:rFonts w:eastAsia="Times New Roman" w:cs="Times New Roman"/>
          <w:b/>
          <w:szCs w:val="24"/>
        </w:rPr>
        <w:t xml:space="preserve">: </w:t>
      </w:r>
    </w:p>
    <w:p w:rsidR="00CE493B" w:rsidRPr="00CE493B" w:rsidRDefault="00CE493B" w:rsidP="00CE493B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"Русия", град Русе, ул. "Шести септември" № 90, с 4553 кв. м. РЗП;</w:t>
      </w:r>
    </w:p>
    <w:p w:rsidR="00CE493B" w:rsidRPr="00CE493B" w:rsidRDefault="00CE493B" w:rsidP="00CE493B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lastRenderedPageBreak/>
        <w:t>Блок "Баба Тонка", град Русе, ул. "Лозен Планина" № 17, с 4381 кв. м. РЗП;</w:t>
      </w:r>
    </w:p>
    <w:p w:rsidR="00CE493B" w:rsidRPr="00CE493B" w:rsidRDefault="00CE493B" w:rsidP="00CE493B">
      <w:pPr>
        <w:numPr>
          <w:ilvl w:val="0"/>
          <w:numId w:val="8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"Жерав", град Русе, ул. „Рига“ №12, с 9491 кв. м. РЗП;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</w:rPr>
      </w:pPr>
      <w:r w:rsidRPr="00CE493B">
        <w:rPr>
          <w:rFonts w:eastAsia="Times New Roman" w:cs="Times New Roman"/>
          <w:b/>
          <w:szCs w:val="24"/>
        </w:rPr>
        <w:t>Обособена позиция</w:t>
      </w:r>
      <w:r w:rsidRPr="00CE493B">
        <w:rPr>
          <w:rFonts w:eastAsia="Times New Roman" w:cs="Times New Roman"/>
          <w:b/>
          <w:szCs w:val="24"/>
          <w:lang w:val="en-US"/>
        </w:rPr>
        <w:t xml:space="preserve"> 4</w:t>
      </w:r>
      <w:r w:rsidRPr="00CE493B">
        <w:rPr>
          <w:rFonts w:eastAsia="Times New Roman" w:cs="Times New Roman"/>
          <w:b/>
          <w:szCs w:val="24"/>
        </w:rPr>
        <w:t>:</w:t>
      </w:r>
    </w:p>
    <w:p w:rsidR="00CE493B" w:rsidRPr="00CE493B" w:rsidRDefault="00CE493B" w:rsidP="00CE493B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№ 83, град Русе, ул. Околчица, № 11, с 4549 кв. м. РЗП;</w:t>
      </w:r>
    </w:p>
    <w:p w:rsidR="00CE493B" w:rsidRPr="00CE493B" w:rsidRDefault="00CE493B" w:rsidP="00CE493B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Блок „Карлово“, град Русе, ул. „Братя Миладинови“ №4, с 3071 кв. м. РЗП;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„Родина“, град Русе, ул. „Митрополит Григорий“ №6, с 3671 кв. м. РЗП;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„Кирил и Методий“, град Русе, ул. „Студентска“ №5, с 6353 кв. м. РЗП;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Обособена позиция</w:t>
      </w:r>
      <w:r w:rsidRPr="00CE493B">
        <w:rPr>
          <w:rFonts w:eastAsia="Times New Roman" w:cs="Times New Roman"/>
          <w:b/>
          <w:bCs/>
          <w:szCs w:val="24"/>
          <w:lang w:val="en-US" w:eastAsia="bg-BG"/>
        </w:rPr>
        <w:t xml:space="preserve"> 5</w:t>
      </w:r>
      <w:r w:rsidRPr="00CE493B">
        <w:rPr>
          <w:rFonts w:eastAsia="Times New Roman" w:cs="Times New Roman"/>
          <w:b/>
          <w:bCs/>
          <w:szCs w:val="24"/>
          <w:lang w:eastAsia="bg-BG"/>
        </w:rPr>
        <w:t>: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 xml:space="preserve">Блок №305, град Русе, ул. „Слави </w:t>
      </w:r>
      <w:proofErr w:type="spellStart"/>
      <w:r w:rsidRPr="00CE493B">
        <w:rPr>
          <w:rFonts w:eastAsia="Times New Roman" w:cs="Times New Roman"/>
          <w:bCs/>
          <w:szCs w:val="24"/>
          <w:lang w:eastAsia="bg-BG"/>
        </w:rPr>
        <w:t>Шкаров</w:t>
      </w:r>
      <w:proofErr w:type="spellEnd"/>
      <w:r w:rsidRPr="00CE493B">
        <w:rPr>
          <w:rFonts w:eastAsia="Times New Roman" w:cs="Times New Roman"/>
          <w:bCs/>
          <w:szCs w:val="24"/>
          <w:lang w:eastAsia="bg-BG"/>
        </w:rPr>
        <w:t>“ №7, с 12653 кв. м. РЗП;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„Руй планина“, град Русе, ул. „Родопи“ №4, с 6654 кв. м. РЗП;</w:t>
      </w:r>
    </w:p>
    <w:p w:rsidR="00CE493B" w:rsidRPr="00CE493B" w:rsidRDefault="00CE493B" w:rsidP="00CE493B">
      <w:pPr>
        <w:numPr>
          <w:ilvl w:val="0"/>
          <w:numId w:val="10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№2, град Мартен, ул. „България“ №73, с 2861 кв. м. РЗП</w:t>
      </w:r>
      <w:r w:rsidRPr="00CE493B">
        <w:rPr>
          <w:rFonts w:eastAsia="Times New Roman" w:cs="Times New Roman"/>
          <w:bCs/>
          <w:szCs w:val="24"/>
          <w:lang w:val="en-US" w:eastAsia="bg-BG"/>
        </w:rPr>
        <w:t>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Обособена позиция</w:t>
      </w:r>
      <w:r w:rsidRPr="00CE493B">
        <w:rPr>
          <w:rFonts w:eastAsia="Times New Roman" w:cs="Times New Roman"/>
          <w:b/>
          <w:bCs/>
          <w:szCs w:val="24"/>
          <w:lang w:val="en-US" w:eastAsia="bg-BG"/>
        </w:rPr>
        <w:t xml:space="preserve"> 6</w:t>
      </w:r>
      <w:r w:rsidRPr="00CE493B">
        <w:rPr>
          <w:rFonts w:eastAsia="Times New Roman" w:cs="Times New Roman"/>
          <w:b/>
          <w:bCs/>
          <w:szCs w:val="24"/>
          <w:lang w:eastAsia="bg-BG"/>
        </w:rPr>
        <w:t>:</w:t>
      </w:r>
    </w:p>
    <w:p w:rsidR="00CE493B" w:rsidRPr="00CE493B" w:rsidRDefault="00CE493B" w:rsidP="00CE493B">
      <w:pPr>
        <w:numPr>
          <w:ilvl w:val="0"/>
          <w:numId w:val="11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„Крали Марко", град Русе, ул. „Згориград“ 70, с 12336 кв. м. РЗП;</w:t>
      </w:r>
    </w:p>
    <w:p w:rsidR="00CE493B" w:rsidRPr="00CE493B" w:rsidRDefault="00CE493B" w:rsidP="00CE493B">
      <w:pPr>
        <w:numPr>
          <w:ilvl w:val="0"/>
          <w:numId w:val="11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„Ледено езеро - А", град Русе, ул. „Студен кладенец“ №37, с 4583 кв. м. РЗП;</w:t>
      </w:r>
    </w:p>
    <w:p w:rsidR="00CE493B" w:rsidRPr="00CE493B" w:rsidRDefault="00CE493B" w:rsidP="00CE493B">
      <w:pPr>
        <w:numPr>
          <w:ilvl w:val="0"/>
          <w:numId w:val="11"/>
        </w:num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Блок „Сирма войвода“, град Русе, ул. „Райна Княгиня“ №2, с 2721 кв. м. РЗП;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 xml:space="preserve">Дейностите по договорите относно отделните обособени позиции от настоящата поръчка се изпълняват в съответствие с Постановление № 18 от 2 февруари 2015 г. за приемане на Национална програма за енергийна ефективност на </w:t>
      </w:r>
      <w:proofErr w:type="spellStart"/>
      <w:r w:rsidRPr="00CE493B">
        <w:rPr>
          <w:rFonts w:eastAsia="Times New Roman" w:cs="Times New Roman"/>
          <w:b/>
          <w:szCs w:val="24"/>
          <w:u w:val="single"/>
        </w:rPr>
        <w:t>многофамилните</w:t>
      </w:r>
      <w:proofErr w:type="spellEnd"/>
      <w:r w:rsidRPr="00CE493B">
        <w:rPr>
          <w:rFonts w:eastAsia="Times New Roman" w:cs="Times New Roman"/>
          <w:b/>
          <w:szCs w:val="24"/>
          <w:u w:val="single"/>
        </w:rPr>
        <w:t xml:space="preserve">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ѝ, изм. и доп. С ПМС №114/08.05.2015 г. 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 xml:space="preserve">Сдруженията на собствениците в сградите по отделните обособени позиции сключват договор с кмета на Община Русе. Доверителят - Сдружението възлага, а довереникът - Община Русе приема да представлява доверителя за упражняване на правата и изпълнение на задълженията му за участие по Националната програма за енергийна ефективност на </w:t>
      </w:r>
      <w:proofErr w:type="spellStart"/>
      <w:r w:rsidRPr="00CE493B">
        <w:rPr>
          <w:rFonts w:eastAsia="Times New Roman" w:cs="Times New Roman"/>
          <w:b/>
          <w:szCs w:val="24"/>
          <w:u w:val="single"/>
        </w:rPr>
        <w:t>многофамилните</w:t>
      </w:r>
      <w:proofErr w:type="spellEnd"/>
      <w:r w:rsidRPr="00CE493B">
        <w:rPr>
          <w:rFonts w:eastAsia="Times New Roman" w:cs="Times New Roman"/>
          <w:b/>
          <w:szCs w:val="24"/>
          <w:u w:val="single"/>
        </w:rPr>
        <w:t xml:space="preserve"> жилищни сгради (Програмата), както следва: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>1. от името и за сметка на доверителя да проведе всички необходими процедури, при спазване на приложимото национално законодателство, за избор на изпълнители на дейностите по обновяване на сградата и да сключи договори с избраните изпълнители;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>2. да представлява доверителя пред държавата, в лицето на областния управител, и пред Българската банка за развитие, с цел получаване на необходимото финансиране за обновяване на сградата по Програмата, приета от Министерския съвет;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>3. да осъществява текущ контрол по изпълнение задълженията на изпълнителите по Програмата;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 xml:space="preserve">4. разплаща всички дейности по обновяването. 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</w:rPr>
      </w:pPr>
      <w:r w:rsidRPr="00CE493B">
        <w:rPr>
          <w:rFonts w:eastAsia="Times New Roman" w:cs="Times New Roman"/>
          <w:szCs w:val="24"/>
        </w:rPr>
        <w:t>Предметът на настоящата обществена поръчка включва следните две основни дейности: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</w:rPr>
      </w:pPr>
    </w:p>
    <w:p w:rsidR="00CE493B" w:rsidRPr="00CE493B" w:rsidRDefault="00CE493B" w:rsidP="00CE493B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bCs/>
          <w:color w:val="000000"/>
          <w:szCs w:val="24"/>
        </w:rPr>
        <w:lastRenderedPageBreak/>
        <w:t>Дейност 1: Изготвяне на обследвания за установяване на техническите характеристики, свързани с изискванията по чл. 169, ал. 1 (т. 1 - 5) и ал. 2 от ЗУТ и на технически паспорт и</w:t>
      </w:r>
    </w:p>
    <w:p w:rsidR="00CE493B" w:rsidRPr="00CE493B" w:rsidRDefault="00CE493B" w:rsidP="00CE493B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bCs/>
          <w:color w:val="000000"/>
          <w:szCs w:val="24"/>
        </w:rPr>
        <w:t>Дейност 2: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ефективност.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Сградите, включени в обособените позиции в тази поръчка са в експлоатация. За тях престои разработване на инвестиционни проекти за въвеждане на мерки за ЕЕ в рамките на Национална програма за енергийна ефективност на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многофамилните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жилищни сгради. След сключване на договора по съответната обособена позиция, Изпълнителят ще получава от Възложителя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възлагателно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писмо и изходни данни както следва – скици, актове за собственост, налични проекти в случай, че има съхранени такива.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Допустими по програмата са всички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многофамилни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жилищни сгради, строени по индустриален способ: ЕПЖС (едропанелно жилищно строителство); ППП (пакетно повдигани плочи); ЕПК (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едроплощен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кофраж); пълзящ кофраж и разновидностите им, с минимум 36 самостоятелни обекта с жилищно предназначение.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Изпълнителят следва да съблюдава стриктно Методическите указания по Програмата. Те могат да бъдат изтеглени от интернет страницата на Министерството на регионалното развитие и благоустройството.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b/>
          <w:bCs/>
          <w:color w:val="000000"/>
          <w:szCs w:val="24"/>
        </w:rPr>
        <w:t>Дейност 1: Изготвяне на обследвания за установяване на техническите характеристики, свързани с изискванията по чл. 169, ал. 1 (т. 1 - 5) и ал. 2 от ЗУТ и на технически паспорт: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highlight w:val="green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Обследване за установяване на техническите характеристики, свързани с удовлетворяване на изискванията по чл. 169, ал. 1, т.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  <w:r w:rsidRPr="00CE493B">
        <w:rPr>
          <w:rFonts w:eastAsia="Times New Roman" w:cs="Times New Roman"/>
          <w:b/>
          <w:szCs w:val="24"/>
          <w:lang w:eastAsia="bg-BG"/>
        </w:rPr>
        <w:t>Обследването ще послужи за: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а.) установяване на конструктивната устойчивост на сградата; 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б.) даване на предписания и препоръки за изготвяне на техническа документация съобразно допустимите за финансиране дейности по Националната програма за енергийна ефективност;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в.) изготвяне на технически паспорт на съответната сграда; 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г.) даване на предписания и определяне на график за изпълнението на други ремонтни дейности, които не са допустими за получаване на финансова помощ по Програмата, но изпълнението на които е необходимо за правилното функциониране на сградата.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В случай че липсва първична техническа документация, обследването ще включва и възстановяването ѝ в рамките на необходимото посредством извършване на наложителните заснемания.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Възстановената документация ще послужи за последващо изработване на техническата документация за нуждите на обновяването, както и при обследване за енергийна ефективност на сградите.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lang w:eastAsia="bg-BG"/>
        </w:rPr>
      </w:pPr>
      <w:r w:rsidRPr="00CE493B">
        <w:rPr>
          <w:rFonts w:eastAsia="Times New Roman" w:cs="Times New Roman"/>
          <w:b/>
          <w:szCs w:val="24"/>
          <w:lang w:eastAsia="bg-BG"/>
        </w:rPr>
        <w:t>Обхват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Техническият паспорт на съществуваща жилищна сграда се извършва след проведено обследване за установяване на техническите ѝ характеристики, свързани с изискванията по чл. 169, ал. 1 - 3 от ЗУТ и включва: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1) съставяне на информационна база данни за нормативните (проектните) стойности на техническите характеристики на обследваната сграда, в т.ч. и тези, свързани със </w:t>
      </w:r>
      <w:r w:rsidRPr="00CE493B">
        <w:rPr>
          <w:rFonts w:eastAsia="Times New Roman" w:cs="Times New Roman"/>
          <w:szCs w:val="24"/>
          <w:lang w:eastAsia="bg-BG"/>
        </w:rPr>
        <w:lastRenderedPageBreak/>
        <w:t xml:space="preserve">съществените изисквания по чл. 169, ал. 1 - 3 ЗУТ,  в т.ч. оценка за сеизмичната осигуреност на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страдата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>;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2) установяване на действителните технически характеристики на сградата по разделите на част А от техническия паспорт;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3) анализ на действителните технически характеристики на сградата и оценка на съответствието им с нормативните стойности, определени в т. 1;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4) разработване на мерки;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5) съставяне на доклад за резултатите от обследването.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Минималната информация, която е необходима за оценката на сеизмичната осигуреност на сградата, е дадена в приложение № 1 от Наредба № РД-02-20-2 от 27 януари 2012 г. за проектиране на сгради и съоръжения в земетръсни райони.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Обследването на строежите се извършва от консултант, получил лиценз/удостоверение от Министъра на регионалното развитие и благоустройството по реда на наредбата по чл. 166, ал. 2 ЗУТ, или от проектанти от различни специалности с пълна проектантска правоспособност, като, в състава им се включват физически лица, упражняващи технически контрол по част „Конструктивна“.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Проектантът, съответно консултантът е компетентен да реши дали предложените енергоспестяващи мерки от енергийното обследване попадат в обхвата на дефинициите на реконструкция, модернизация, основно обновяване или основен ремонт, за които е необходимо разрешение за строеж, съответно разрешение или удостоверение за въвеждане в експлоатация в зависимост от категорията на строежа съгласно чл. 137 ЗУТ. 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E493B">
        <w:rPr>
          <w:rFonts w:eastAsia="Times New Roman" w:cs="Times New Roman"/>
          <w:b/>
          <w:szCs w:val="24"/>
          <w:lang w:eastAsia="bg-BG"/>
        </w:rPr>
        <w:t xml:space="preserve">Препоръки за обхват на техническото обследване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приложим за целите на Програмата.</w:t>
      </w:r>
    </w:p>
    <w:p w:rsidR="00CE493B" w:rsidRPr="00CE493B" w:rsidRDefault="00CE493B" w:rsidP="00CE493B">
      <w:pPr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>Обследването за установяване на техническите характеристики на сградата следва да се извършва по части на инвестиционния проект, както следва:</w:t>
      </w:r>
    </w:p>
    <w:p w:rsidR="00CE493B" w:rsidRPr="00CE493B" w:rsidRDefault="00CE493B" w:rsidP="00CE493B">
      <w:pPr>
        <w:jc w:val="both"/>
        <w:rPr>
          <w:rFonts w:eastAsia="Times New Roman" w:cs="Times New Roman"/>
          <w:bCs/>
          <w:szCs w:val="24"/>
          <w:lang w:eastAsia="bg-BG"/>
        </w:rPr>
      </w:pPr>
    </w:p>
    <w:p w:rsidR="00CE493B" w:rsidRPr="00CE493B" w:rsidRDefault="00CE493B" w:rsidP="00CE493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Част „Архитектурна”</w:t>
      </w:r>
      <w:r w:rsidRPr="00CE493B">
        <w:rPr>
          <w:rFonts w:eastAsia="Times New Roman" w:cs="Times New Roman"/>
          <w:bCs/>
          <w:szCs w:val="24"/>
          <w:lang w:eastAsia="bg-BG"/>
        </w:rPr>
        <w:t xml:space="preserve"> – извършва се архитектурно заснемане, ако не е налична проектна документация. Отразяват се всички промени по фасадите и в разпределенията,  извършени по време на експлоатацията. Отразяват се размерите и видът на дограмата. </w:t>
      </w:r>
    </w:p>
    <w:p w:rsidR="00CE493B" w:rsidRPr="00CE493B" w:rsidRDefault="00CE493B" w:rsidP="00CE493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Част „Конструктивна”</w:t>
      </w:r>
      <w:r w:rsidRPr="00CE493B">
        <w:rPr>
          <w:rFonts w:eastAsia="Times New Roman" w:cs="Times New Roman"/>
          <w:bCs/>
          <w:szCs w:val="24"/>
          <w:lang w:eastAsia="bg-BG"/>
        </w:rPr>
        <w:t xml:space="preserve"> – изключително важна част, с която се цели доказване на носещата и сеизмичната устойчивост на конструкцията за достатъчно дълъг експлоатационен период – поне 40 години. </w:t>
      </w:r>
    </w:p>
    <w:p w:rsidR="00CE493B" w:rsidRPr="00CE493B" w:rsidRDefault="00CE493B" w:rsidP="00CE493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 xml:space="preserve">Част „ВиК” </w:t>
      </w:r>
      <w:r w:rsidRPr="00CE493B">
        <w:rPr>
          <w:rFonts w:eastAsia="Times New Roman" w:cs="Times New Roman"/>
          <w:bCs/>
          <w:szCs w:val="24"/>
          <w:lang w:eastAsia="bg-BG"/>
        </w:rPr>
        <w:t>– обследват се всички водопроводни и канализационни щрангове,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CE493B" w:rsidRPr="00CE493B" w:rsidRDefault="00CE493B" w:rsidP="00CE493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Част „Ел. инсталации”</w:t>
      </w:r>
      <w:r w:rsidRPr="00CE493B">
        <w:rPr>
          <w:rFonts w:eastAsia="Times New Roman" w:cs="Times New Roman"/>
          <w:bCs/>
          <w:szCs w:val="24"/>
          <w:lang w:eastAsia="bg-BG"/>
        </w:rPr>
        <w:t xml:space="preserve"> – обследват се вътрешните силнотокови и слаботокови инсталации, връзки, електромерни табла, асансьорни табла, звънчева и </w:t>
      </w:r>
      <w:proofErr w:type="spellStart"/>
      <w:r w:rsidRPr="00CE493B">
        <w:rPr>
          <w:rFonts w:eastAsia="Times New Roman" w:cs="Times New Roman"/>
          <w:bCs/>
          <w:szCs w:val="24"/>
          <w:lang w:eastAsia="bg-BG"/>
        </w:rPr>
        <w:t>домофонна</w:t>
      </w:r>
      <w:proofErr w:type="spellEnd"/>
      <w:r w:rsidRPr="00CE493B">
        <w:rPr>
          <w:rFonts w:eastAsia="Times New Roman" w:cs="Times New Roman"/>
          <w:bCs/>
          <w:szCs w:val="24"/>
          <w:lang w:eastAsia="bg-BG"/>
        </w:rPr>
        <w:t xml:space="preserve"> инсталация и др. Обследва се състоянието на </w:t>
      </w:r>
      <w:proofErr w:type="spellStart"/>
      <w:r w:rsidRPr="00CE493B">
        <w:rPr>
          <w:rFonts w:eastAsia="Times New Roman" w:cs="Times New Roman"/>
          <w:bCs/>
          <w:szCs w:val="24"/>
          <w:lang w:eastAsia="bg-BG"/>
        </w:rPr>
        <w:t>мълниезащитната</w:t>
      </w:r>
      <w:proofErr w:type="spellEnd"/>
      <w:r w:rsidRPr="00CE493B">
        <w:rPr>
          <w:rFonts w:eastAsia="Times New Roman" w:cs="Times New Roman"/>
          <w:bCs/>
          <w:szCs w:val="24"/>
          <w:lang w:eastAsia="bg-BG"/>
        </w:rPr>
        <w:t xml:space="preserve">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CE493B" w:rsidRPr="00CE493B" w:rsidRDefault="00CE493B" w:rsidP="00CE493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Част „ОВК”</w:t>
      </w:r>
      <w:r w:rsidRPr="00CE493B">
        <w:rPr>
          <w:rFonts w:eastAsia="Times New Roman" w:cs="Times New Roman"/>
          <w:bCs/>
          <w:szCs w:val="24"/>
          <w:lang w:eastAsia="bg-BG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</w:t>
      </w:r>
      <w:r w:rsidRPr="00CE493B">
        <w:rPr>
          <w:rFonts w:eastAsia="Times New Roman" w:cs="Times New Roman"/>
          <w:bCs/>
          <w:szCs w:val="24"/>
          <w:lang w:eastAsia="bg-BG"/>
        </w:rPr>
        <w:lastRenderedPageBreak/>
        <w:t xml:space="preserve">се други </w:t>
      </w:r>
      <w:proofErr w:type="spellStart"/>
      <w:r w:rsidRPr="00CE493B">
        <w:rPr>
          <w:rFonts w:eastAsia="Times New Roman" w:cs="Times New Roman"/>
          <w:bCs/>
          <w:szCs w:val="24"/>
          <w:lang w:eastAsia="bg-BG"/>
        </w:rPr>
        <w:t>топлоизточници</w:t>
      </w:r>
      <w:proofErr w:type="spellEnd"/>
      <w:r w:rsidRPr="00CE493B">
        <w:rPr>
          <w:rFonts w:eastAsia="Times New Roman" w:cs="Times New Roman"/>
          <w:bCs/>
          <w:szCs w:val="24"/>
          <w:lang w:eastAsia="bg-BG"/>
        </w:rPr>
        <w:t xml:space="preserve"> и уреди за БГВ.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CE493B" w:rsidRPr="00CE493B" w:rsidRDefault="00CE493B" w:rsidP="00CE493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Част „Пожарна безопасност”</w:t>
      </w:r>
      <w:r w:rsidRPr="00CE493B">
        <w:rPr>
          <w:rFonts w:eastAsia="Times New Roman" w:cs="Times New Roman"/>
          <w:bCs/>
          <w:szCs w:val="24"/>
          <w:lang w:eastAsia="bg-BG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асансьорната уредба, пътищата за евакуация. Дават се предписания за привеждане в съответствие с действащите норми.</w:t>
      </w:r>
    </w:p>
    <w:p w:rsidR="00CE493B" w:rsidRPr="00CE493B" w:rsidRDefault="00CE493B" w:rsidP="00CE493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CE493B">
        <w:rPr>
          <w:rFonts w:eastAsia="Times New Roman" w:cs="Times New Roman"/>
          <w:bCs/>
          <w:szCs w:val="24"/>
          <w:lang w:eastAsia="bg-BG"/>
        </w:rPr>
        <w:t xml:space="preserve">Към всяка една от частите - архитектурна, конструктивна и инсталационните (ВиК, Електро и ОВК)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сградата. Извършва се сравнение с действащите норми по време на построяването на сградата и с действащите минимални изисквания за </w:t>
      </w:r>
      <w:proofErr w:type="spellStart"/>
      <w:r w:rsidRPr="00CE493B">
        <w:rPr>
          <w:rFonts w:eastAsia="Times New Roman" w:cs="Times New Roman"/>
          <w:bCs/>
          <w:szCs w:val="24"/>
          <w:lang w:eastAsia="bg-BG"/>
        </w:rPr>
        <w:t>шумоизолиране</w:t>
      </w:r>
      <w:proofErr w:type="spellEnd"/>
      <w:r w:rsidRPr="00CE493B">
        <w:rPr>
          <w:rFonts w:eastAsia="Times New Roman" w:cs="Times New Roman"/>
          <w:bCs/>
          <w:szCs w:val="24"/>
          <w:lang w:eastAsia="bg-BG"/>
        </w:rPr>
        <w:t xml:space="preserve"> на сградите. Дават се предписания за привеждане в съответствие с действащите норми и за обосновка на избраните строителни продукти.</w:t>
      </w:r>
    </w:p>
    <w:p w:rsidR="00CE493B" w:rsidRPr="00CE493B" w:rsidRDefault="00CE493B" w:rsidP="00CE493B">
      <w:pPr>
        <w:jc w:val="both"/>
        <w:rPr>
          <w:rFonts w:eastAsia="Times New Roman" w:cs="Times New Roman"/>
          <w:i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Препоръчително съдържание на конструктивните обследвания (</w:t>
      </w:r>
      <w:r w:rsidRPr="00CE493B">
        <w:rPr>
          <w:rFonts w:eastAsia="Times New Roman" w:cs="Times New Roman"/>
          <w:i/>
          <w:szCs w:val="24"/>
          <w:u w:val="single"/>
          <w:lang w:eastAsia="bg-BG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CE493B" w:rsidRPr="00CE493B" w:rsidRDefault="00CE493B" w:rsidP="00CE493B">
      <w:pPr>
        <w:jc w:val="both"/>
        <w:rPr>
          <w:rFonts w:eastAsia="Times New Roman" w:cs="Times New Roman"/>
          <w:i/>
          <w:szCs w:val="24"/>
          <w:lang w:eastAsia="bg-BG"/>
        </w:rPr>
      </w:pP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фундиране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, анализиране на наличната информация относно хидрогеоложките условия на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фундиране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на обследвания обект, и др.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Извършване на конструктивно заснемане /при необходимост/, технически оглед, визуално.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Събиране на информация относно общите геометрични размери на носещата конструкция –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междуетажни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височини, конструктивни междуосия, наличие на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дилатационни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фуги и др.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Установяване на якостните и деформационните свойства на вложените в конструкциите материали в главните елементи на конструкцията (бетон, армировка, стомана и др.).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дюбелни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съединения - уплътняващ състав, </w:t>
      </w:r>
      <w:r w:rsidRPr="00CE493B">
        <w:rPr>
          <w:rFonts w:eastAsia="Times New Roman" w:cs="Times New Roman"/>
          <w:szCs w:val="24"/>
          <w:lang w:eastAsia="bg-BG"/>
        </w:rPr>
        <w:lastRenderedPageBreak/>
        <w:t xml:space="preserve">наличие на корозия по носещите пръти, състояние на ел. заварките – параметри и обработка, брой и вид на носещите пръти в дадено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дюбелно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съединение.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Конструктивна оценка на сградата</w:t>
      </w:r>
    </w:p>
    <w:p w:rsidR="00CE493B" w:rsidRPr="00CE493B" w:rsidRDefault="00CE493B" w:rsidP="00CE493B">
      <w:pPr>
        <w:numPr>
          <w:ilvl w:val="1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Систематизиране на информацията относно нормите и критериите на проектиране, използвани при първоначално проектиране на носещата конструкция на сградата и/или при извършване на промени или интервенции в конструкцията по време на досегашния период.</w:t>
      </w:r>
    </w:p>
    <w:p w:rsidR="00CE493B" w:rsidRPr="00CE493B" w:rsidRDefault="00CE493B" w:rsidP="00CE493B">
      <w:pPr>
        <w:numPr>
          <w:ilvl w:val="1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Установяване на типа и значимостта на минали конструктивни повреди, включително и проведени ремонтни дейности.</w:t>
      </w:r>
    </w:p>
    <w:p w:rsidR="00CE493B" w:rsidRPr="00CE493B" w:rsidRDefault="00CE493B" w:rsidP="00CE493B">
      <w:pPr>
        <w:numPr>
          <w:ilvl w:val="1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Установяване на извършвани преустройства в партерните етажи и засегнати ли са носещи конструктивни елементи.</w:t>
      </w:r>
    </w:p>
    <w:p w:rsidR="00CE493B" w:rsidRPr="00CE493B" w:rsidRDefault="00CE493B" w:rsidP="00CE493B">
      <w:pPr>
        <w:numPr>
          <w:ilvl w:val="1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Проверка на носещата способност и сеизмична осигуреност на ЕПЖС секцията и на характерни елементи на конструкцията при отчитане актуалните характеристики на вложените материали.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Обобщени резултати за конструктивната оценка на сградата и основни препоръки за привеждането й в съответствие с изискванията на съвременните нормативни актове.</w:t>
      </w:r>
    </w:p>
    <w:p w:rsidR="00CE493B" w:rsidRPr="00CE493B" w:rsidRDefault="00CE493B" w:rsidP="00CE493B">
      <w:pPr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Заключение за съотношението между действителната носеща способност и антисеизмична устойчивост, очакваните въздействия при бъдещата й експлоатация.</w:t>
      </w:r>
    </w:p>
    <w:p w:rsidR="00CE493B" w:rsidRPr="00CE493B" w:rsidRDefault="00CE493B" w:rsidP="00CE493B">
      <w:pPr>
        <w:snapToGrid w:val="0"/>
        <w:spacing w:after="120"/>
        <w:contextualSpacing/>
        <w:jc w:val="both"/>
        <w:rPr>
          <w:rFonts w:eastAsia="Times New Roman" w:cs="Times New Roman"/>
          <w:b/>
          <w:color w:val="000000"/>
          <w:szCs w:val="24"/>
        </w:rPr>
      </w:pPr>
      <w:r w:rsidRPr="00CE493B">
        <w:rPr>
          <w:rFonts w:eastAsia="Times New Roman" w:cs="Times New Roman"/>
          <w:b/>
          <w:color w:val="000000"/>
          <w:szCs w:val="24"/>
        </w:rPr>
        <w:t xml:space="preserve">Обследванията на сградите за установяване на техническите им характеристики следва да се извършват по </w:t>
      </w:r>
      <w:proofErr w:type="spellStart"/>
      <w:r w:rsidRPr="00CE493B">
        <w:rPr>
          <w:rFonts w:eastAsia="Times New Roman" w:cs="Times New Roman"/>
          <w:b/>
          <w:color w:val="000000"/>
          <w:szCs w:val="24"/>
        </w:rPr>
        <w:t>безразрушителен</w:t>
      </w:r>
      <w:proofErr w:type="spellEnd"/>
      <w:r w:rsidRPr="00CE493B">
        <w:rPr>
          <w:rFonts w:eastAsia="Times New Roman" w:cs="Times New Roman"/>
          <w:b/>
          <w:color w:val="000000"/>
          <w:szCs w:val="24"/>
        </w:rPr>
        <w:t xml:space="preserve"> метод, </w:t>
      </w:r>
      <w:r w:rsidRPr="00CE493B">
        <w:rPr>
          <w:rFonts w:eastAsia="Times New Roman" w:cs="Times New Roman"/>
          <w:b/>
          <w:color w:val="000000"/>
          <w:szCs w:val="24"/>
          <w:u w:val="single"/>
        </w:rPr>
        <w:t>съгласно разработената от КИИП "Методика за единните критерии за обследване за съществуващи сгради, съоръжения и инсталации".</w:t>
      </w:r>
    </w:p>
    <w:p w:rsidR="00CE493B" w:rsidRPr="00CE493B" w:rsidRDefault="00CE493B" w:rsidP="00CE493B">
      <w:pPr>
        <w:snapToGrid w:val="0"/>
        <w:spacing w:after="120"/>
        <w:contextualSpacing/>
        <w:jc w:val="both"/>
        <w:rPr>
          <w:rFonts w:eastAsia="Times New Roman" w:cs="Times New Roman"/>
          <w:b/>
          <w:color w:val="000000"/>
          <w:szCs w:val="24"/>
        </w:rPr>
      </w:pPr>
    </w:p>
    <w:p w:rsidR="00CE493B" w:rsidRPr="00CE493B" w:rsidRDefault="00CE493B" w:rsidP="00CE493B">
      <w:pPr>
        <w:snapToGrid w:val="0"/>
        <w:spacing w:after="120"/>
        <w:contextualSpacing/>
        <w:jc w:val="both"/>
        <w:rPr>
          <w:rFonts w:eastAsia="Times New Roman" w:cs="Times New Roman"/>
          <w:b/>
          <w:color w:val="000000"/>
          <w:szCs w:val="24"/>
          <w:u w:val="single"/>
        </w:rPr>
      </w:pPr>
      <w:r w:rsidRPr="00CE493B">
        <w:rPr>
          <w:rFonts w:eastAsia="Times New Roman" w:cs="Times New Roman"/>
          <w:b/>
          <w:color w:val="000000"/>
          <w:szCs w:val="24"/>
        </w:rPr>
        <w:t>Важно!</w:t>
      </w:r>
      <w:r w:rsidRPr="00CE493B">
        <w:rPr>
          <w:rFonts w:eastAsia="Times New Roman" w:cs="Times New Roman"/>
          <w:color w:val="000000"/>
          <w:szCs w:val="24"/>
        </w:rPr>
        <w:t xml:space="preserve"> </w:t>
      </w:r>
      <w:r w:rsidRPr="00CE493B">
        <w:rPr>
          <w:rFonts w:eastAsia="Times New Roman" w:cs="Times New Roman"/>
          <w:b/>
          <w:color w:val="000000"/>
          <w:szCs w:val="24"/>
          <w:u w:val="single"/>
        </w:rPr>
        <w:t>В случай че липсва първична техническа документация, обследването ще включва и възстановяването й в рамките на необходимото посредством извършване на наложителните заснемания.</w:t>
      </w:r>
    </w:p>
    <w:p w:rsidR="00CE493B" w:rsidRPr="00CE493B" w:rsidRDefault="00CE493B" w:rsidP="00CE493B">
      <w:pPr>
        <w:snapToGrid w:val="0"/>
        <w:spacing w:after="120"/>
        <w:contextualSpacing/>
        <w:jc w:val="both"/>
        <w:rPr>
          <w:rFonts w:eastAsia="Times New Roman" w:cs="Times New Roman"/>
          <w:b/>
          <w:color w:val="000000"/>
          <w:szCs w:val="24"/>
          <w:u w:val="single"/>
        </w:rPr>
      </w:pPr>
      <w:r w:rsidRPr="00CE493B">
        <w:rPr>
          <w:rFonts w:eastAsia="Times New Roman" w:cs="Times New Roman"/>
          <w:b/>
          <w:color w:val="000000"/>
          <w:szCs w:val="24"/>
          <w:u w:val="single"/>
        </w:rPr>
        <w:t>Възстановената документация ще послужи за последващо изработване на техническата проектна документация за нуждите на обновяването, както и при обследване за енергийна ефективност на обектите.</w:t>
      </w:r>
    </w:p>
    <w:p w:rsidR="00CE493B" w:rsidRPr="00CE493B" w:rsidRDefault="00CE493B" w:rsidP="00CE493B">
      <w:pPr>
        <w:snapToGrid w:val="0"/>
        <w:spacing w:after="120"/>
        <w:contextualSpacing/>
        <w:jc w:val="both"/>
        <w:rPr>
          <w:rFonts w:eastAsia="Times New Roman" w:cs="Times New Roman"/>
          <w:b/>
          <w:color w:val="000000"/>
          <w:szCs w:val="24"/>
          <w:u w:val="single"/>
        </w:rPr>
      </w:pPr>
      <w:r w:rsidRPr="00CE493B">
        <w:rPr>
          <w:rFonts w:eastAsia="Times New Roman" w:cs="Times New Roman"/>
          <w:b/>
          <w:color w:val="000000"/>
          <w:szCs w:val="24"/>
          <w:u w:val="single"/>
        </w:rPr>
        <w:t>По Национална програма ще се финансират единствено тези дейности по конструктивно възстановяване/усилване/основен ремонт, в зависимост от повредите, настъпили по време на експлоатацията на сградата, които са предписани като задължителни в техническото обследване!</w:t>
      </w:r>
    </w:p>
    <w:p w:rsidR="00CE493B" w:rsidRPr="00CE493B" w:rsidRDefault="00CE493B" w:rsidP="00CE493B">
      <w:pPr>
        <w:jc w:val="both"/>
        <w:rPr>
          <w:rFonts w:eastAsia="Verdana" w:cs="Times New Roman"/>
          <w:b/>
          <w:szCs w:val="24"/>
          <w:u w:val="single"/>
          <w:lang w:eastAsia="bg-BG"/>
        </w:rPr>
      </w:pPr>
    </w:p>
    <w:p w:rsidR="00CE493B" w:rsidRPr="00CE493B" w:rsidRDefault="00CE493B" w:rsidP="00CE493B">
      <w:pPr>
        <w:jc w:val="both"/>
        <w:rPr>
          <w:rFonts w:eastAsia="Verdana" w:cs="Times New Roman"/>
          <w:b/>
          <w:szCs w:val="24"/>
          <w:u w:val="single"/>
          <w:lang w:eastAsia="bg-BG"/>
        </w:rPr>
      </w:pPr>
      <w:r w:rsidRPr="00CE493B">
        <w:rPr>
          <w:rFonts w:eastAsia="Verdana" w:cs="Times New Roman"/>
          <w:b/>
          <w:szCs w:val="24"/>
          <w:u w:val="single"/>
          <w:lang w:eastAsia="bg-BG"/>
        </w:rPr>
        <w:t>Изисквания за качество относно първата дейност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Съгласно ЗУТ, Наредба № 5 от 28.12.2006 г. за техническите паспорти на строежите.</w:t>
      </w:r>
    </w:p>
    <w:p w:rsidR="00CE493B" w:rsidRPr="00CE493B" w:rsidRDefault="00CE493B" w:rsidP="00CE493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Изпълнителят следва да представи на Възложителя крайния продукт на български език:</w:t>
      </w:r>
    </w:p>
    <w:p w:rsidR="00CE493B" w:rsidRPr="00CE493B" w:rsidRDefault="00CE493B" w:rsidP="00CE493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на хартиен носител – в папки,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комплектовани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в 4 оригинални екземпляра</w:t>
      </w:r>
    </w:p>
    <w:p w:rsidR="00CE493B" w:rsidRPr="00CE493B" w:rsidRDefault="00CE493B" w:rsidP="00CE493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електронна версия на СD в съответния графичен формат за чертежите и във формат *.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doc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и *.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xls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за текстовите документи - представя 1 бр. диск</w:t>
      </w:r>
    </w:p>
    <w:p w:rsidR="00CE493B" w:rsidRPr="00CE493B" w:rsidRDefault="00CE493B" w:rsidP="00CE493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Изпълнителят представя на Възложителя завършен краен продукт, като съставя приемо-предавателен протокол. 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lastRenderedPageBreak/>
        <w:t>В случаите, когато Възложителят установи, че представеният от Изпълнителя краен продукт не отговаря на изискванията на техническата спецификация и/или има неточности/пропуски/грешки, дава писмени предписания за поправки и допълнения, които Изпълнителят следва да извърши в срок от 10 работни дни.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CE493B">
        <w:rPr>
          <w:rFonts w:eastAsia="Times New Roman" w:cs="Times New Roman"/>
          <w:b/>
          <w:bCs/>
          <w:color w:val="000000"/>
          <w:szCs w:val="24"/>
        </w:rPr>
        <w:t>Дейност 2: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ефективност: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Обследванията трябва да отговарят на изискванията на Закона за енергийната ефективност и Наредба №16-1594 от 13.11.2013</w:t>
      </w:r>
      <w:r w:rsidRPr="00CE493B">
        <w:rPr>
          <w:rFonts w:eastAsia="Times New Roman" w:cs="Times New Roman"/>
          <w:szCs w:val="24"/>
          <w:lang w:val="en-US" w:eastAsia="bg-BG"/>
        </w:rPr>
        <w:t xml:space="preserve"> </w:t>
      </w:r>
      <w:r w:rsidRPr="00CE493B">
        <w:rPr>
          <w:rFonts w:eastAsia="Times New Roman" w:cs="Times New Roman"/>
          <w:szCs w:val="24"/>
          <w:lang w:eastAsia="bg-BG"/>
        </w:rPr>
        <w:t>г. за обследване на енергийна ефективност, сертифициране и оценка на енергийните спестявания на сгради.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szCs w:val="24"/>
          <w:u w:val="single"/>
          <w:lang w:eastAsia="bg-BG"/>
        </w:rPr>
        <w:t xml:space="preserve">Енергийното обследване следва да покрива минималните изисквания на Националната програма за енергийна ефективност на </w:t>
      </w:r>
      <w:proofErr w:type="spellStart"/>
      <w:r w:rsidRPr="00CE493B">
        <w:rPr>
          <w:rFonts w:eastAsia="Times New Roman" w:cs="Times New Roman"/>
          <w:b/>
          <w:szCs w:val="24"/>
          <w:u w:val="single"/>
          <w:lang w:eastAsia="bg-BG"/>
        </w:rPr>
        <w:t>многофамилни</w:t>
      </w:r>
      <w:proofErr w:type="spellEnd"/>
      <w:r w:rsidRPr="00CE493B">
        <w:rPr>
          <w:rFonts w:eastAsia="Times New Roman" w:cs="Times New Roman"/>
          <w:b/>
          <w:szCs w:val="24"/>
          <w:u w:val="single"/>
          <w:lang w:eastAsia="bg-BG"/>
        </w:rPr>
        <w:t xml:space="preserve"> жилищни сгради, а именно: „По програмата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Наредба № 7 от 2004 г. за енергийна ефективност, </w:t>
      </w:r>
      <w:proofErr w:type="spellStart"/>
      <w:r w:rsidRPr="00CE493B">
        <w:rPr>
          <w:rFonts w:eastAsia="Times New Roman" w:cs="Times New Roman"/>
          <w:b/>
          <w:szCs w:val="24"/>
          <w:u w:val="single"/>
          <w:lang w:eastAsia="bg-BG"/>
        </w:rPr>
        <w:t>топлосъхранение</w:t>
      </w:r>
      <w:proofErr w:type="spellEnd"/>
      <w:r w:rsidRPr="00CE493B">
        <w:rPr>
          <w:rFonts w:eastAsia="Times New Roman" w:cs="Times New Roman"/>
          <w:b/>
          <w:szCs w:val="24"/>
          <w:u w:val="single"/>
          <w:lang w:eastAsia="bg-BG"/>
        </w:rPr>
        <w:t xml:space="preserve"> и икономия на енергия в сгради.“.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szCs w:val="24"/>
          <w:u w:val="single"/>
          <w:lang w:eastAsia="bg-BG"/>
        </w:rPr>
        <w:t>Важно! По Програмата няма да се финансират: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szCs w:val="24"/>
          <w:u w:val="single"/>
          <w:lang w:eastAsia="bg-BG"/>
        </w:rPr>
        <w:t>• Подмяна на отоплителни тела в самостоятелните обекти.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szCs w:val="24"/>
          <w:u w:val="single"/>
          <w:lang w:eastAsia="bg-BG"/>
        </w:rPr>
        <w:t>• Подмяна на асансьори с нови или втора употреба.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szCs w:val="24"/>
          <w:u w:val="single"/>
          <w:lang w:eastAsia="bg-BG"/>
        </w:rPr>
        <w:t>• Обзавеждане и оборудване в самостоятелните обекти,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szCs w:val="24"/>
          <w:u w:val="single"/>
          <w:lang w:eastAsia="bg-BG"/>
        </w:rPr>
        <w:t xml:space="preserve">поради което не следва да са обект на работа по настоящата поръчка. 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</w:p>
    <w:p w:rsidR="00CE493B" w:rsidRPr="00CE493B" w:rsidRDefault="00CE493B" w:rsidP="00CE49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</w:rPr>
      </w:pPr>
      <w:r w:rsidRPr="00CE493B">
        <w:rPr>
          <w:rFonts w:eastAsia="Times New Roman" w:cs="Times New Roman"/>
          <w:b/>
          <w:bCs/>
          <w:szCs w:val="24"/>
        </w:rPr>
        <w:t xml:space="preserve">Обследването за енергийна ефективност на сгради в експлоатация, </w:t>
      </w:r>
      <w:r w:rsidRPr="00CE493B">
        <w:rPr>
          <w:rFonts w:eastAsia="Times New Roman" w:cs="Times New Roman"/>
          <w:szCs w:val="24"/>
        </w:rPr>
        <w:t xml:space="preserve">в зависимост от конкретното състояние на ограждащите елементи и системите за осигуряване на микроклимат, </w:t>
      </w:r>
      <w:r w:rsidRPr="00CE493B">
        <w:rPr>
          <w:rFonts w:eastAsia="Times New Roman" w:cs="Times New Roman"/>
          <w:b/>
          <w:bCs/>
          <w:szCs w:val="24"/>
        </w:rPr>
        <w:t>има за предмет:</w:t>
      </w:r>
    </w:p>
    <w:p w:rsidR="00CE493B" w:rsidRPr="00CE493B" w:rsidRDefault="00CE493B" w:rsidP="00CE493B">
      <w:p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</w:p>
    <w:p w:rsidR="00CE493B" w:rsidRPr="00CE493B" w:rsidRDefault="00CE493B" w:rsidP="00CE493B">
      <w:pPr>
        <w:widowControl w:val="0"/>
        <w:autoSpaceDE w:val="0"/>
        <w:autoSpaceDN w:val="0"/>
        <w:adjustRightInd w:val="0"/>
        <w:ind w:firstLine="48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1.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Идентификация на сградните ограждащи конструкции и елементи</w:t>
      </w:r>
      <w:r w:rsidRPr="00CE493B">
        <w:rPr>
          <w:rFonts w:eastAsia="Times New Roman" w:cs="Times New Roman"/>
          <w:szCs w:val="24"/>
          <w:lang w:eastAsia="bg-BG"/>
        </w:rPr>
        <w:t>.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ind w:firstLine="48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2.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Описание и идентифициране на системите за осигуряване на микроклимата</w:t>
      </w:r>
      <w:r w:rsidRPr="00CE493B">
        <w:rPr>
          <w:rFonts w:eastAsia="Times New Roman" w:cs="Times New Roman"/>
          <w:szCs w:val="24"/>
          <w:lang w:eastAsia="bg-BG"/>
        </w:rPr>
        <w:t>.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ind w:firstLine="480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3.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Измерване и изчисляване на енергийните характеристики, анализ и определяне на потенциала за намаляване на разхода на енергия;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ind w:firstLine="48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4.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Разработване на мерки за повишаване на енергийната ефективност за ограждащите елементи на сградата</w:t>
      </w:r>
      <w:r w:rsidRPr="00CE493B">
        <w:rPr>
          <w:rFonts w:eastAsia="Times New Roman" w:cs="Times New Roman"/>
          <w:szCs w:val="24"/>
          <w:lang w:eastAsia="bg-BG"/>
        </w:rPr>
        <w:t xml:space="preserve"> - дограма, стени, подове и тавани;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ind w:firstLine="48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5.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Технико-икономическа оценка</w:t>
      </w:r>
      <w:r w:rsidRPr="00CE493B">
        <w:rPr>
          <w:rFonts w:eastAsia="Times New Roman" w:cs="Times New Roman"/>
          <w:szCs w:val="24"/>
          <w:lang w:eastAsia="bg-BG"/>
        </w:rPr>
        <w:t xml:space="preserve"> на мерките за повишаване на енергийната ефективност и на съотношението "разходи – ползи".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ind w:firstLine="48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6.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Подмяна на осветителните тела.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ind w:firstLine="48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7.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Оценка на спестените емисии CO2</w:t>
      </w:r>
      <w:r w:rsidRPr="00CE493B">
        <w:rPr>
          <w:rFonts w:eastAsia="Times New Roman" w:cs="Times New Roman"/>
          <w:szCs w:val="24"/>
          <w:lang w:eastAsia="bg-BG"/>
        </w:rPr>
        <w:t xml:space="preserve"> в резултат на прилагането на мерки за повишаване на енергийната ефективност;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8. </w:t>
      </w:r>
      <w:r w:rsidRPr="00CE493B">
        <w:rPr>
          <w:rFonts w:eastAsia="Times New Roman" w:cs="Times New Roman"/>
          <w:b/>
          <w:bCs/>
          <w:szCs w:val="24"/>
          <w:lang w:eastAsia="bg-BG"/>
        </w:rPr>
        <w:t>Анализ на възможностите за използване на енергия от възобновяеми източници</w:t>
      </w:r>
      <w:r w:rsidRPr="00CE493B">
        <w:rPr>
          <w:rFonts w:eastAsia="Times New Roman" w:cs="Times New Roman"/>
          <w:szCs w:val="24"/>
          <w:lang w:eastAsia="bg-BG"/>
        </w:rPr>
        <w:t>.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CE493B" w:rsidRPr="00CE493B" w:rsidRDefault="00CE493B" w:rsidP="00CE49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E493B">
        <w:rPr>
          <w:rFonts w:eastAsia="Times New Roman" w:cs="Times New Roman"/>
          <w:b/>
          <w:bCs/>
          <w:szCs w:val="24"/>
          <w:lang w:eastAsia="bg-BG"/>
        </w:rPr>
        <w:t>Резултатите от обследването за енергийна ефективност се отразяват в доклад и резюме.</w:t>
      </w:r>
    </w:p>
    <w:p w:rsidR="00CE493B" w:rsidRPr="00CE493B" w:rsidRDefault="00CE493B" w:rsidP="00CE49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Сертифицирането за енергийна ефективност удостоверява актуалното състояние на потребление на енергия в сградите, енергийните характеристики и съответствието им със скалата на класове на енергопотребление от наредбата по чл. 31, ал. 3 ЗЕЕ.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lastRenderedPageBreak/>
        <w:t>Всеки участник следва да има предвид, че в рамките на настоящата дейност по поръчката бъдещият изпълнител е длъжен да обезпечи осигуряването на справки за разходите за отопление, ел. енергия, газ и др. енергийни носители на сградата, която подлежи на обследване за енергийна ефективност. Осигуряването на справките следва да се извърши съвместно с Управителя/Председателя на Управителния съвет на Сдружението на собствениците за сметка на изпълнителя.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highlight w:val="green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highlight w:val="green"/>
          <w:lang w:eastAsia="bg-BG"/>
        </w:rPr>
      </w:pPr>
    </w:p>
    <w:p w:rsidR="00CE493B" w:rsidRPr="00CE493B" w:rsidRDefault="00CE493B" w:rsidP="00CE493B">
      <w:pPr>
        <w:jc w:val="both"/>
        <w:rPr>
          <w:rFonts w:eastAsia="Verdana" w:cs="Times New Roman"/>
          <w:b/>
          <w:szCs w:val="24"/>
          <w:u w:val="single"/>
          <w:lang w:eastAsia="bg-BG"/>
        </w:rPr>
      </w:pPr>
      <w:r w:rsidRPr="00CE493B">
        <w:rPr>
          <w:rFonts w:eastAsia="Verdana" w:cs="Times New Roman"/>
          <w:b/>
          <w:szCs w:val="24"/>
          <w:u w:val="single"/>
          <w:lang w:eastAsia="bg-BG"/>
        </w:rPr>
        <w:t>Изисквания за качество относно втората дейност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Съгласно ЗЕЕ и Наредба № 16-1594 от 13.11.2013 г. за обследване на енергийна ефективност, сертифициране и оценка на енергийните спестявания на сгради.</w:t>
      </w:r>
    </w:p>
    <w:p w:rsidR="00CE493B" w:rsidRPr="00CE493B" w:rsidRDefault="00CE493B" w:rsidP="00CE493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Изпълнителят следва да представи на Възложителя крайния продукт на български език:</w:t>
      </w:r>
    </w:p>
    <w:p w:rsidR="00CE493B" w:rsidRPr="00CE493B" w:rsidRDefault="00CE493B" w:rsidP="00CE493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на хартиен носител – в папки,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комплектовани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в 4 оригинални екземпляра;</w:t>
      </w:r>
    </w:p>
    <w:p w:rsidR="00CE493B" w:rsidRPr="00CE493B" w:rsidRDefault="00CE493B" w:rsidP="00CE493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електронна версия на СD в съответния графичен формат за чертежите и във формат *.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doc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и *.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xls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за текстовите документи - представя 1 бр. диск.</w:t>
      </w:r>
    </w:p>
    <w:p w:rsidR="00CE493B" w:rsidRPr="00CE493B" w:rsidRDefault="00CE493B" w:rsidP="00CE493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Изпълнителят представя на Възложителя завършен краен продукт, като съставя приемо-предавателен протокол ако са изпълнени изискванията по техническата спецификация. 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В случаите, когато Възложителят установи, че представеният от Изпълнителя краен продукт не отговаря на изискванията на техническата спецификация и/или има неточности/пропуски/грешки, дава писмени предписания за поправки и допълнения, които Изпълнителят следва да извърши в срок от 10 работни дни.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Verdana" w:cs="Times New Roman"/>
          <w:b/>
          <w:szCs w:val="24"/>
          <w:u w:val="single"/>
          <w:lang w:eastAsia="bg-BG"/>
        </w:rPr>
      </w:pPr>
    </w:p>
    <w:p w:rsidR="00CE493B" w:rsidRPr="00CE493B" w:rsidRDefault="00CE493B" w:rsidP="00CE493B">
      <w:pPr>
        <w:jc w:val="both"/>
        <w:rPr>
          <w:rFonts w:eastAsia="Verdana" w:cs="Times New Roman"/>
          <w:b/>
          <w:szCs w:val="24"/>
          <w:u w:val="single"/>
          <w:lang w:eastAsia="bg-BG"/>
        </w:rPr>
      </w:pPr>
      <w:r w:rsidRPr="00CE493B">
        <w:rPr>
          <w:rFonts w:eastAsia="Verdana" w:cs="Times New Roman"/>
          <w:b/>
          <w:szCs w:val="24"/>
          <w:u w:val="single"/>
          <w:lang w:eastAsia="bg-BG"/>
        </w:rPr>
        <w:t xml:space="preserve">МЯСТО НА ИЗПЪЛНЕНИЕ И НА ДВЕТЕ ОСНОВНИ ДЕЙНОСТИ ОТ ПРЕДМЕТА НА ВСЯКА ОБОСОБЕНА ПОЗИЦИЯ </w:t>
      </w:r>
    </w:p>
    <w:p w:rsidR="00CE493B" w:rsidRPr="00CE493B" w:rsidRDefault="00CE493B" w:rsidP="00CE493B">
      <w:pPr>
        <w:autoSpaceDE w:val="0"/>
        <w:autoSpaceDN w:val="0"/>
        <w:adjustRightInd w:val="0"/>
        <w:spacing w:before="120" w:line="274" w:lineRule="exact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>Дейностите по настоящата услуга се осъществяват на територията на Община Русе, град Русе, в зависимост от обособената позиция, за която участникът подава оферта и за която е определен за изпълнител. За обособена позиция №5, блок №2, мястото е Община Русе, град Мартен.</w:t>
      </w:r>
    </w:p>
    <w:p w:rsidR="00CE493B" w:rsidRPr="00CE493B" w:rsidRDefault="00CE493B" w:rsidP="00CE493B">
      <w:pPr>
        <w:autoSpaceDE w:val="0"/>
        <w:autoSpaceDN w:val="0"/>
        <w:adjustRightInd w:val="0"/>
        <w:spacing w:before="120" w:line="274" w:lineRule="exact"/>
        <w:jc w:val="both"/>
        <w:rPr>
          <w:rFonts w:eastAsia="Times New Roman" w:cs="Times New Roman"/>
          <w:szCs w:val="24"/>
          <w:lang w:eastAsia="bg-BG"/>
        </w:rPr>
      </w:pPr>
    </w:p>
    <w:p w:rsidR="00CE493B" w:rsidRPr="00CE493B" w:rsidRDefault="00CE493B" w:rsidP="00CE493B">
      <w:pPr>
        <w:autoSpaceDE w:val="0"/>
        <w:autoSpaceDN w:val="0"/>
        <w:adjustRightInd w:val="0"/>
        <w:spacing w:before="120" w:line="274" w:lineRule="exact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CE493B">
        <w:rPr>
          <w:rFonts w:eastAsia="Times New Roman" w:cs="Times New Roman"/>
          <w:b/>
          <w:szCs w:val="24"/>
          <w:u w:val="single"/>
          <w:lang w:eastAsia="bg-BG"/>
        </w:rPr>
        <w:t>СРОК ЗА ИЗПЪЛНЕНИЕ НА ПРЕДМЕТА НА ВСЯКА ОБОСОБЕНА ПОЗИЦИЯ</w:t>
      </w:r>
    </w:p>
    <w:p w:rsidR="00CE493B" w:rsidRPr="00CE493B" w:rsidRDefault="00CE493B" w:rsidP="00CE493B">
      <w:pPr>
        <w:autoSpaceDE w:val="0"/>
        <w:autoSpaceDN w:val="0"/>
        <w:adjustRightInd w:val="0"/>
        <w:spacing w:before="120" w:line="274" w:lineRule="exact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szCs w:val="24"/>
          <w:lang w:eastAsia="bg-BG"/>
        </w:rPr>
        <w:t xml:space="preserve">Предложеният срок за изпълнението на предмета на поръчката не трябва да надвишава 50 календарни дни и не може да бъде по-кратък от 45 календарни дни и се посочва в цели календарни дни. Участници предложили срок за изпълнението на предмета на поръчката, надвишаващ 50 календарни дни и/или по-кратък от 45 календарни дни и/или </w:t>
      </w:r>
      <w:proofErr w:type="spellStart"/>
      <w:r w:rsidRPr="00CE493B">
        <w:rPr>
          <w:rFonts w:eastAsia="Times New Roman" w:cs="Times New Roman"/>
          <w:szCs w:val="24"/>
          <w:lang w:eastAsia="bg-BG"/>
        </w:rPr>
        <w:t>непосочен</w:t>
      </w:r>
      <w:proofErr w:type="spellEnd"/>
      <w:r w:rsidRPr="00CE493B">
        <w:rPr>
          <w:rFonts w:eastAsia="Times New Roman" w:cs="Times New Roman"/>
          <w:szCs w:val="24"/>
          <w:lang w:eastAsia="bg-BG"/>
        </w:rPr>
        <w:t xml:space="preserve"> в цели календарни дни ще бъдат предложени за отстраняване от процедурата.</w:t>
      </w:r>
    </w:p>
    <w:p w:rsidR="00CE493B" w:rsidRPr="00CE493B" w:rsidRDefault="00CE493B" w:rsidP="00CE493B">
      <w:pPr>
        <w:autoSpaceDE w:val="0"/>
        <w:autoSpaceDN w:val="0"/>
        <w:adjustRightInd w:val="0"/>
        <w:spacing w:before="120" w:line="274" w:lineRule="exact"/>
        <w:jc w:val="both"/>
        <w:rPr>
          <w:rFonts w:eastAsia="Times New Roman" w:cs="Times New Roman"/>
          <w:szCs w:val="24"/>
          <w:lang w:eastAsia="bg-BG"/>
        </w:rPr>
      </w:pPr>
      <w:r w:rsidRPr="00CE493B">
        <w:rPr>
          <w:rFonts w:eastAsia="Times New Roman" w:cs="Times New Roman"/>
          <w:b/>
          <w:szCs w:val="24"/>
          <w:lang w:eastAsia="bg-BG"/>
        </w:rPr>
        <w:t>Важно! Съгласно одобрената методика за оценка срокът за изпълнение на предмета на поръчката подлежи на оценка.</w:t>
      </w:r>
      <w:r w:rsidRPr="00CE493B">
        <w:rPr>
          <w:rFonts w:eastAsia="Times New Roman" w:cs="Times New Roman"/>
          <w:szCs w:val="24"/>
          <w:lang w:eastAsia="bg-BG"/>
        </w:rPr>
        <w:t xml:space="preserve">   </w:t>
      </w:r>
    </w:p>
    <w:p w:rsidR="00CE493B" w:rsidRPr="00CE493B" w:rsidRDefault="00CE493B" w:rsidP="00CE493B">
      <w:pPr>
        <w:jc w:val="both"/>
        <w:rPr>
          <w:rFonts w:eastAsia="Times New Roman" w:cs="Times New Roman"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 xml:space="preserve">ОЧАКВАНИ РЕЗУЛТАТИ ОТ ИЗПЪЛНЕНИЕТО НА </w:t>
      </w:r>
      <w:r w:rsidRPr="00CE493B">
        <w:rPr>
          <w:rFonts w:eastAsia="Times New Roman" w:cs="Times New Roman"/>
          <w:b/>
          <w:szCs w:val="24"/>
          <w:u w:val="single"/>
          <w:lang w:eastAsia="bg-BG"/>
        </w:rPr>
        <w:t>ПРЕДМЕТА НА ВСЯКА ОБОСОБЕНА ПОЗИЦИЯ</w:t>
      </w:r>
      <w:r w:rsidRPr="00CE493B">
        <w:rPr>
          <w:rFonts w:eastAsia="Times New Roman" w:cs="Times New Roman"/>
          <w:b/>
          <w:szCs w:val="24"/>
          <w:u w:val="single"/>
        </w:rPr>
        <w:t xml:space="preserve"> 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CE493B">
        <w:rPr>
          <w:rFonts w:eastAsia="Times New Roman" w:cs="Times New Roman"/>
          <w:b/>
          <w:szCs w:val="24"/>
          <w:lang w:eastAsia="bg-BG"/>
        </w:rPr>
        <w:t>1.</w:t>
      </w:r>
      <w:r w:rsidRPr="00CE493B">
        <w:rPr>
          <w:rFonts w:eastAsia="Times New Roman" w:cs="Times New Roman"/>
          <w:szCs w:val="24"/>
          <w:lang w:eastAsia="bg-BG"/>
        </w:rPr>
        <w:t xml:space="preserve"> </w:t>
      </w:r>
      <w:r w:rsidRPr="00CE493B">
        <w:rPr>
          <w:rFonts w:eastAsia="Times New Roman" w:cs="Times New Roman"/>
          <w:b/>
          <w:szCs w:val="24"/>
          <w:lang w:eastAsia="bg-BG"/>
        </w:rPr>
        <w:t>Конструктивно</w:t>
      </w:r>
      <w:r w:rsidRPr="00CE493B">
        <w:rPr>
          <w:rFonts w:eastAsia="Times New Roman" w:cs="Times New Roman"/>
          <w:szCs w:val="24"/>
          <w:lang w:eastAsia="bg-BG"/>
        </w:rPr>
        <w:t xml:space="preserve"> </w:t>
      </w:r>
      <w:r w:rsidRPr="00CE493B">
        <w:rPr>
          <w:rFonts w:eastAsia="Times New Roman" w:cs="Times New Roman"/>
          <w:b/>
          <w:bCs/>
          <w:color w:val="000000"/>
          <w:szCs w:val="24"/>
          <w:lang w:eastAsia="bg-BG"/>
        </w:rPr>
        <w:t>обследване за установяване на техническите характеристики, свързани с изискванията по чл. 169, ал. 1 (т. 1 - 5) и ал. 2 от ЗУТ, и изготвен  технически паспорт на сградите;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CE493B">
        <w:rPr>
          <w:rFonts w:eastAsia="Times New Roman" w:cs="Times New Roman"/>
          <w:b/>
          <w:bCs/>
          <w:color w:val="000000"/>
          <w:szCs w:val="24"/>
          <w:lang w:eastAsia="bg-BG"/>
        </w:rPr>
        <w:lastRenderedPageBreak/>
        <w:t>2. Доклад от обследване за енергийна ефективност за всяка от обследваните сгради, отговарящ на изискванията на чл. 10 от наредбата по чл. 48 от ЗЕЕ. Мерките за повишаване на енергийната ефективност в сградите, за които са предписани следва да са съобразени с предназначението на сградите, обекти на интервенция по програмата и съгласно методическите указания на МРРБ;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CE493B">
        <w:rPr>
          <w:rFonts w:eastAsia="Times New Roman" w:cs="Times New Roman"/>
          <w:b/>
          <w:bCs/>
          <w:color w:val="000000"/>
          <w:szCs w:val="24"/>
          <w:lang w:eastAsia="bg-BG"/>
        </w:rPr>
        <w:t>3. Сертификат за енергийните характеристики на всяка от обследваните сгради;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CE493B">
        <w:rPr>
          <w:rFonts w:eastAsia="Times New Roman" w:cs="Times New Roman"/>
          <w:b/>
          <w:bCs/>
          <w:color w:val="000000"/>
          <w:szCs w:val="24"/>
          <w:lang w:eastAsia="bg-BG"/>
        </w:rPr>
        <w:t>4. Резюме за отразяване на резултатите от обследването за енергийна ефективност и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CE493B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5. Останалите необходими документи, изисквани за всяка от обследваните сгради при условията на Наредба № 16-1594 от 13 Ноември 2013 г. за обследване за енергийна ефективност, сертифициране и оценка на енергийните спестявания на сгради (съгласно чл. 48 ЗЕЕ). </w:t>
      </w: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</w:p>
    <w:p w:rsidR="00CE493B" w:rsidRPr="00CE493B" w:rsidRDefault="00CE493B" w:rsidP="00CE493B">
      <w:pPr>
        <w:jc w:val="both"/>
        <w:rPr>
          <w:rFonts w:eastAsia="Times New Roman" w:cs="Times New Roman"/>
          <w:b/>
          <w:szCs w:val="24"/>
          <w:u w:val="single"/>
        </w:rPr>
      </w:pPr>
      <w:r w:rsidRPr="00CE493B">
        <w:rPr>
          <w:rFonts w:eastAsia="Times New Roman" w:cs="Times New Roman"/>
          <w:b/>
          <w:szCs w:val="24"/>
          <w:u w:val="single"/>
        </w:rPr>
        <w:t>ВАЖНО! При евентуално посочване на определен сертификат, 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CE493B" w:rsidRPr="00CE493B" w:rsidRDefault="00CE493B" w:rsidP="00CE493B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4"/>
        </w:rPr>
      </w:pPr>
    </w:p>
    <w:p w:rsidR="00CE493B" w:rsidRPr="00CE493B" w:rsidRDefault="00CE493B" w:rsidP="00CE493B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4"/>
        </w:rPr>
      </w:pPr>
    </w:p>
    <w:p w:rsidR="00B945C6" w:rsidRDefault="00B945C6"/>
    <w:sectPr w:rsidR="00B9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D4E"/>
    <w:multiLevelType w:val="hybridMultilevel"/>
    <w:tmpl w:val="E31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32A"/>
    <w:multiLevelType w:val="hybridMultilevel"/>
    <w:tmpl w:val="8B2C799E"/>
    <w:lvl w:ilvl="0" w:tplc="FFFFFFFF"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5E96"/>
    <w:multiLevelType w:val="hybridMultilevel"/>
    <w:tmpl w:val="D24C4E20"/>
    <w:lvl w:ilvl="0" w:tplc="1BB66E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748A6"/>
    <w:multiLevelType w:val="hybridMultilevel"/>
    <w:tmpl w:val="A400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24622"/>
    <w:multiLevelType w:val="hybridMultilevel"/>
    <w:tmpl w:val="832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271C"/>
    <w:multiLevelType w:val="hybridMultilevel"/>
    <w:tmpl w:val="0C6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D357C"/>
    <w:multiLevelType w:val="hybridMultilevel"/>
    <w:tmpl w:val="1E8AD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E048E"/>
    <w:multiLevelType w:val="hybridMultilevel"/>
    <w:tmpl w:val="9F7263B6"/>
    <w:lvl w:ilvl="0" w:tplc="9710D4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9BD"/>
    <w:multiLevelType w:val="hybridMultilevel"/>
    <w:tmpl w:val="754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014E"/>
    <w:multiLevelType w:val="hybridMultilevel"/>
    <w:tmpl w:val="714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37CA6"/>
    <w:multiLevelType w:val="hybridMultilevel"/>
    <w:tmpl w:val="A5E8569E"/>
    <w:lvl w:ilvl="0" w:tplc="5ECAB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8"/>
    <w:rsid w:val="00930058"/>
    <w:rsid w:val="00B945C6"/>
    <w:rsid w:val="00C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57E6-CD95-4B64-98AD-85EA1E2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3628</Words>
  <Characters>20683</Characters>
  <Application>Microsoft Office Word</Application>
  <DocSecurity>0</DocSecurity>
  <Lines>172</Lines>
  <Paragraphs>48</Paragraphs>
  <ScaleCrop>false</ScaleCrop>
  <Company/>
  <LinksUpToDate>false</LinksUpToDate>
  <CharactersWithSpaces>24263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2015-12-14T08:06:00Z</dcterms:created>
  <dcterms:modified xsi:type="dcterms:W3CDTF">2015-12-14T08:06:00Z</dcterms:modified>
</cp:coreProperties>
</file>